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4E22C5" w14:textId="58D67184" w:rsidR="0059527F" w:rsidRDefault="0059527F" w:rsidP="0059527F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35CDAC2C" w14:textId="5D5D92F4" w:rsidR="00FD3A0A" w:rsidRPr="00C05B2D" w:rsidRDefault="00883820" w:rsidP="0059527F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  <w:r>
        <w:rPr>
          <w:noProof/>
        </w:rPr>
        <w:drawing>
          <wp:inline distT="0" distB="0" distL="0" distR="0" wp14:anchorId="69DB8CFB" wp14:editId="27D8F1B8">
            <wp:extent cx="6419850" cy="3117152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 rotWithShape="1">
                    <a:blip r:embed="rId5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6">
                              <a14:imgEffect>
                                <a14:brightnessContrast contrast="2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992" t="1957" r="935" b="63430"/>
                    <a:stretch/>
                  </pic:blipFill>
                  <pic:spPr bwMode="auto">
                    <a:xfrm>
                      <a:off x="0" y="0"/>
                      <a:ext cx="6430664" cy="312240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6A98D055" w14:textId="77777777" w:rsidR="0059527F" w:rsidRPr="00C05B2D" w:rsidRDefault="0059527F" w:rsidP="0059527F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color w:val="000000"/>
          <w:sz w:val="28"/>
          <w:lang w:eastAsia="ru-RU"/>
        </w:rPr>
        <w:t>‌</w:t>
      </w:r>
    </w:p>
    <w:p w14:paraId="037D34E2" w14:textId="77777777" w:rsidR="0059527F" w:rsidRPr="00C05B2D" w:rsidRDefault="0059527F" w:rsidP="0059527F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75627A12" w14:textId="77777777" w:rsidR="0059527F" w:rsidRPr="00C05B2D" w:rsidRDefault="0059527F" w:rsidP="0059527F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5DF1F8AD" w14:textId="77777777" w:rsidR="0059527F" w:rsidRPr="00C05B2D" w:rsidRDefault="0059527F" w:rsidP="0059527F">
      <w:pPr>
        <w:spacing w:after="0" w:line="276" w:lineRule="auto"/>
        <w:ind w:left="120"/>
        <w:rPr>
          <w:rFonts w:ascii="Times New Roman" w:eastAsia="Times New Roman" w:hAnsi="Times New Roman" w:cs="Times New Roman"/>
          <w:sz w:val="28"/>
          <w:lang w:eastAsia="ru-RU"/>
        </w:rPr>
      </w:pPr>
    </w:p>
    <w:p w14:paraId="26DDF3AB" w14:textId="77777777" w:rsidR="0059527F" w:rsidRPr="00C05B2D" w:rsidRDefault="0059527F" w:rsidP="0059527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РАБОЧАЯ ПРОГРАММА</w:t>
      </w:r>
    </w:p>
    <w:p w14:paraId="2BD9B366" w14:textId="77777777" w:rsidR="0059527F" w:rsidRPr="00C05B2D" w:rsidRDefault="0059527F" w:rsidP="0059527F">
      <w:pPr>
        <w:spacing w:after="0" w:line="276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59C42672" w14:textId="77777777" w:rsidR="0059527F" w:rsidRPr="009020E1" w:rsidRDefault="0059527F" w:rsidP="0059527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</w:pP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color w:val="000000"/>
          <w:sz w:val="28"/>
          <w:u w:val="single"/>
          <w:lang w:eastAsia="ru-RU"/>
        </w:rPr>
        <w:t>Родной (татарский) язык</w:t>
      </w:r>
      <w:r w:rsidRPr="00C05B2D"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>»</w:t>
      </w:r>
      <w:r>
        <w:rPr>
          <w:rFonts w:ascii="Times New Roman" w:eastAsia="Times New Roman" w:hAnsi="Times New Roman" w:cs="Times New Roman"/>
          <w:b/>
          <w:color w:val="000000"/>
          <w:sz w:val="28"/>
          <w:lang w:eastAsia="ru-RU"/>
        </w:rPr>
        <w:t xml:space="preserve"> СОО</w:t>
      </w:r>
    </w:p>
    <w:p w14:paraId="5503CDD0" w14:textId="77777777" w:rsidR="0059527F" w:rsidRPr="00C05B2D" w:rsidRDefault="0059527F" w:rsidP="0059527F">
      <w:pPr>
        <w:spacing w:after="0" w:line="408" w:lineRule="auto"/>
        <w:ind w:left="120"/>
        <w:jc w:val="center"/>
        <w:rPr>
          <w:rFonts w:ascii="Times New Roman" w:eastAsia="Times New Roman" w:hAnsi="Times New Roman" w:cs="Times New Roman"/>
          <w:sz w:val="28"/>
          <w:lang w:eastAsia="ru-RU"/>
        </w:rPr>
      </w:pPr>
    </w:p>
    <w:p w14:paraId="7443A880" w14:textId="77777777" w:rsidR="0059527F" w:rsidRPr="00C05B2D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2A435BA" w14:textId="77777777" w:rsidR="0059527F" w:rsidRPr="00C05B2D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50AE0AE5" w14:textId="77777777" w:rsidR="0059527F" w:rsidRPr="00C05B2D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3FE4C35D" w14:textId="77777777" w:rsidR="0059527F" w:rsidRPr="00C05B2D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4627AE43" w14:textId="77777777" w:rsidR="0059527F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B551442" w14:textId="77777777" w:rsidR="0059527F" w:rsidRPr="00C05B2D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9F7129A" w14:textId="77777777" w:rsidR="0059527F" w:rsidRPr="00C05B2D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669163B4" w14:textId="77777777" w:rsidR="0059527F" w:rsidRPr="00C05B2D" w:rsidRDefault="0059527F" w:rsidP="0059527F">
      <w:pPr>
        <w:spacing w:after="200" w:line="276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72AACE59" w14:textId="1D37460F" w:rsidR="0059527F" w:rsidRDefault="0059527F" w:rsidP="0059527F">
      <w:pPr>
        <w:spacing w:after="200" w:line="276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Казань, 202</w:t>
      </w:r>
      <w:r w:rsidR="00195C9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</w:p>
    <w:p w14:paraId="1DBB23FF" w14:textId="77777777" w:rsidR="0059527F" w:rsidRDefault="0059527F" w:rsidP="0059527F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</w:p>
    <w:p w14:paraId="2F60A443" w14:textId="77777777" w:rsidR="0059527F" w:rsidRPr="003608B0" w:rsidRDefault="0059527F" w:rsidP="0059527F">
      <w:pPr>
        <w:spacing w:after="0" w:line="276" w:lineRule="auto"/>
        <w:ind w:firstLine="284"/>
        <w:jc w:val="center"/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</w:pPr>
      <w:r w:rsidRPr="003608B0">
        <w:rPr>
          <w:rFonts w:ascii="Times New Roman" w:eastAsia="Times New Roman" w:hAnsi="Times New Roman" w:cs="Times New Roman"/>
          <w:b/>
          <w:bCs/>
          <w:color w:val="000000"/>
          <w:spacing w:val="-10"/>
          <w:sz w:val="28"/>
          <w:szCs w:val="28"/>
          <w:lang w:eastAsia="ru-RU"/>
        </w:rPr>
        <w:lastRenderedPageBreak/>
        <w:t>ПОЯСНИТЕЛЬНАЯ ЗАПИСКА</w:t>
      </w:r>
    </w:p>
    <w:p w14:paraId="298A61C7" w14:textId="77777777" w:rsidR="0059527F" w:rsidRPr="00DA47F1" w:rsidRDefault="0059527F" w:rsidP="0059527F">
      <w:pPr>
        <w:spacing w:after="0" w:line="276" w:lineRule="auto"/>
        <w:ind w:firstLine="284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для СОО:</w:t>
      </w:r>
    </w:p>
    <w:p w14:paraId="3CD5D50D" w14:textId="77777777" w:rsidR="0059527F" w:rsidRPr="00DA47F1" w:rsidRDefault="0059527F" w:rsidP="0059527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закон Российской Федерации от 29.12.2012 г. №273 - ФЗ «Об образовании в Российской Федерации»;</w:t>
      </w:r>
    </w:p>
    <w:p w14:paraId="725B31AE" w14:textId="77777777" w:rsidR="0059527F" w:rsidRPr="00DA47F1" w:rsidRDefault="0059527F" w:rsidP="0059527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Закон Республики Татарстан «Об Образовании» от 22.07.2013 г. №68 – ЗРТ (с изменениями)</w:t>
      </w:r>
    </w:p>
    <w:p w14:paraId="2F8DD7DF" w14:textId="77777777" w:rsidR="0059527F" w:rsidRPr="00DA47F1" w:rsidRDefault="0059527F" w:rsidP="0059527F">
      <w:pPr>
        <w:numPr>
          <w:ilvl w:val="0"/>
          <w:numId w:val="1"/>
        </w:num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Федеральный государственный образовательный стандарт среднего общего образования, утвержденного </w:t>
      </w:r>
      <w:bookmarkStart w:id="0" w:name="_Hlk142901756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приказом Министерства образования и науки Российской Федерации </w:t>
      </w:r>
      <w:bookmarkEnd w:id="0"/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17.05.2012 г. №1897 с изменениями (приказ Министерства Просвещения Российской Федерации от 12.08.2022 г. №413 (далее – ФГОС СОО);</w:t>
      </w:r>
    </w:p>
    <w:p w14:paraId="6F9F62FF" w14:textId="77777777" w:rsidR="0059527F" w:rsidRPr="00DA47F1" w:rsidRDefault="0059527F" w:rsidP="0059527F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Федеральный перечень учебников, допущенных к использованию при реализации имеющих государственную аккредитацию образовательных программ начального общего, основного общего, среднего общего образования организациями, осуществляющими образовательную деятельность и установления предельного срока использования исключенных учебников</w:t>
      </w:r>
    </w:p>
    <w:p w14:paraId="50A5BA6F" w14:textId="77777777" w:rsidR="0059527F" w:rsidRPr="00DA47F1" w:rsidRDefault="0059527F" w:rsidP="0059527F">
      <w:pPr>
        <w:numPr>
          <w:ilvl w:val="0"/>
          <w:numId w:val="1"/>
        </w:numPr>
        <w:tabs>
          <w:tab w:val="left" w:pos="709"/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Федеральная образовательная программа среднего общего образования (утверждена приказом Министерства Просвещения Российской Федерации от 18.05.2023 г. под № 371)</w:t>
      </w:r>
    </w:p>
    <w:p w14:paraId="00EE2073" w14:textId="77777777" w:rsidR="0059527F" w:rsidRPr="00DA47F1" w:rsidRDefault="0059527F" w:rsidP="0059527F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сентября 2020 г. №28 «Об утверждении санитарных правил СП 2.4.3648 - 20 «Санитарно-эпидемиологические требования к организациям воспитания и обучения, отдыха и оздоровления детей и молодежи»</w:t>
      </w:r>
    </w:p>
    <w:p w14:paraId="4A5F9360" w14:textId="77777777" w:rsidR="0059527F" w:rsidRPr="00DA47F1" w:rsidRDefault="0059527F" w:rsidP="0059527F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Постановление Главного государственного санитарного врача РФ от 28 января 2021 г. №2 «Об утверждении санитарных правил и норм СанПиН 1.2.3685 - 21 "Гигиенические нормативы и требования к обеспечению безопасности и (или) безвредности для человека факторов среды обитания» (с изменениями на 30 декабря 2022 года)</w:t>
      </w:r>
    </w:p>
    <w:p w14:paraId="4FA59B2C" w14:textId="77777777" w:rsidR="0059527F" w:rsidRPr="00DA47F1" w:rsidRDefault="0059527F" w:rsidP="0059527F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Федеральная рабочая программа по предмету 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Родной (татарский) язык</w:t>
      </w:r>
      <w:r w:rsidRPr="00795839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</w:p>
    <w:p w14:paraId="1F3ECF5D" w14:textId="77777777" w:rsidR="0059527F" w:rsidRPr="00DA47F1" w:rsidRDefault="0059527F" w:rsidP="0059527F">
      <w:pPr>
        <w:numPr>
          <w:ilvl w:val="0"/>
          <w:numId w:val="1"/>
        </w:numPr>
        <w:tabs>
          <w:tab w:val="left" w:pos="851"/>
          <w:tab w:val="left" w:pos="993"/>
        </w:tabs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A47F1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Учебный план Гимназии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14:paraId="47A5D73C" w14:textId="77777777" w:rsidR="0059527F" w:rsidRDefault="0059527F" w:rsidP="0059527F">
      <w:pPr>
        <w:spacing w:after="0" w:line="24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403EF855" w14:textId="77777777" w:rsidR="0059527F" w:rsidRDefault="0059527F" w:rsidP="005952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5D50DC">
        <w:rPr>
          <w:rFonts w:ascii="Times New Roman" w:eastAsia="Calibri" w:hAnsi="Times New Roman" w:cs="Times New Roman"/>
          <w:b/>
          <w:bCs/>
          <w:sz w:val="24"/>
          <w:szCs w:val="24"/>
        </w:rPr>
        <w:t>СОДЕРЖАНИЕ ОБУЧЕНИЯ</w:t>
      </w:r>
    </w:p>
    <w:p w14:paraId="4AC99F0F" w14:textId="77777777" w:rsidR="0059527F" w:rsidRDefault="0059527F" w:rsidP="0059527F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4"/>
          <w:szCs w:val="24"/>
        </w:rPr>
      </w:pPr>
    </w:p>
    <w:p w14:paraId="33E7D58C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D1A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Татарский язык - национальный язык татарского народа, а также наряду </w:t>
      </w:r>
      <w:r w:rsidRPr="00271D1A">
        <w:rPr>
          <w:rFonts w:ascii="Times New Roman" w:eastAsia="Calibri" w:hAnsi="Times New Roman" w:cs="Times New Roman"/>
          <w:sz w:val="24"/>
          <w:szCs w:val="24"/>
          <w:lang w:val="tt-RU"/>
        </w:rPr>
        <w:br/>
        <w:t xml:space="preserve">с русским языком является одним из государственных языков Республики Татарстан. </w:t>
      </w:r>
      <w:r w:rsidRPr="00271D1A">
        <w:rPr>
          <w:rFonts w:ascii="Times New Roman" w:eastAsia="Calibri" w:hAnsi="Times New Roman" w:cs="Times New Roman"/>
          <w:sz w:val="24"/>
          <w:szCs w:val="24"/>
        </w:rPr>
        <w:t>Можно выделить следующие функции татарского языка:</w:t>
      </w:r>
    </w:p>
    <w:p w14:paraId="5FF82031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D1A">
        <w:rPr>
          <w:rFonts w:ascii="Times New Roman" w:eastAsia="Calibri" w:hAnsi="Times New Roman" w:cs="Times New Roman"/>
          <w:sz w:val="24"/>
          <w:szCs w:val="24"/>
        </w:rPr>
        <w:t>татарский язык является средством общения представителей татарского народа и других национальностей, желающих на нём общаться;</w:t>
      </w:r>
    </w:p>
    <w:p w14:paraId="4CF7EAD1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D1A">
        <w:rPr>
          <w:rFonts w:ascii="Times New Roman" w:eastAsia="Calibri" w:hAnsi="Times New Roman" w:cs="Times New Roman"/>
          <w:sz w:val="24"/>
          <w:szCs w:val="24"/>
        </w:rPr>
        <w:t>обеспечивает преемственность культурных традиций народа, возможность возникновения и развития национальной литературы;</w:t>
      </w:r>
    </w:p>
    <w:p w14:paraId="5DF826CC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D1A">
        <w:rPr>
          <w:rFonts w:ascii="Times New Roman" w:eastAsia="Calibri" w:hAnsi="Times New Roman" w:cs="Times New Roman"/>
          <w:sz w:val="24"/>
          <w:szCs w:val="24"/>
        </w:rPr>
        <w:t>выступает связующим звеном между поколениями, служит средством передачи внеязыкового коллективного опыта татарского народа.</w:t>
      </w:r>
    </w:p>
    <w:p w14:paraId="13F535E8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D1A">
        <w:rPr>
          <w:rFonts w:ascii="Times New Roman" w:eastAsia="Calibri" w:hAnsi="Times New Roman" w:cs="Times New Roman"/>
          <w:sz w:val="24"/>
          <w:szCs w:val="24"/>
        </w:rPr>
        <w:t>В результате изучения предмета «Родной (татарский) язык» обучающиеся научатся использовать татарский язык как средство общения, познания мира и культуры татарского народа в сравнении с культурой других народов. Сравнительное изучение культур, общепринятых человеческих и базовых национальных ценностей будет способствовать формированию гражданской идентичности, чувства патриотизма и гордости за свой край и многонациональную страну, поможет лучше осознать свою этническую и гражданскую принадлежность, воспитает уважительное отношение к другим народам.</w:t>
      </w:r>
    </w:p>
    <w:p w14:paraId="4121B7EF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71D1A">
        <w:rPr>
          <w:rFonts w:ascii="Times New Roman" w:eastAsia="Calibri" w:hAnsi="Times New Roman" w:cs="Times New Roman"/>
          <w:sz w:val="24"/>
          <w:szCs w:val="24"/>
        </w:rPr>
        <w:lastRenderedPageBreak/>
        <w:t>В содержании программы по родному (</w:t>
      </w:r>
      <w:r w:rsidRPr="00271D1A">
        <w:rPr>
          <w:rFonts w:ascii="Times New Roman" w:eastAsia="Calibri" w:hAnsi="Times New Roman" w:cs="Times New Roman"/>
          <w:sz w:val="24"/>
          <w:szCs w:val="24"/>
          <w:lang w:val="tt-RU"/>
        </w:rPr>
        <w:t>татарскому</w:t>
      </w:r>
      <w:r w:rsidRPr="00271D1A">
        <w:rPr>
          <w:rFonts w:ascii="Times New Roman" w:eastAsia="Calibri" w:hAnsi="Times New Roman" w:cs="Times New Roman"/>
          <w:sz w:val="24"/>
          <w:szCs w:val="24"/>
        </w:rPr>
        <w:t xml:space="preserve">) языку выделяются следующие содержательные линии: общие сведения о языке, язык и культура, разделы науки о языке (фонетика, орфоэпия и графика, </w:t>
      </w:r>
      <w:proofErr w:type="spellStart"/>
      <w:r w:rsidRPr="00271D1A">
        <w:rPr>
          <w:rFonts w:ascii="Times New Roman" w:eastAsia="Calibri" w:hAnsi="Times New Roman" w:cs="Times New Roman"/>
          <w:sz w:val="24"/>
          <w:szCs w:val="24"/>
        </w:rPr>
        <w:t>морфемика</w:t>
      </w:r>
      <w:proofErr w:type="spellEnd"/>
      <w:r w:rsidRPr="00271D1A">
        <w:rPr>
          <w:rFonts w:ascii="Times New Roman" w:eastAsia="Calibri" w:hAnsi="Times New Roman" w:cs="Times New Roman"/>
          <w:sz w:val="24"/>
          <w:szCs w:val="24"/>
        </w:rPr>
        <w:t xml:space="preserve"> и словообразование, лексикология и фразеология, морфология, синтаксис, орфография и пунктуация, стилистика).</w:t>
      </w:r>
    </w:p>
    <w:p w14:paraId="459A1D92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Изучение </w:t>
      </w:r>
      <w:r w:rsidRPr="00271D1A">
        <w:rPr>
          <w:rFonts w:ascii="Times New Roman" w:eastAsia="Calibri" w:hAnsi="Times New Roman" w:cs="Times New Roman"/>
          <w:sz w:val="24"/>
          <w:szCs w:val="24"/>
        </w:rPr>
        <w:t>родного (</w:t>
      </w:r>
      <w:r w:rsidRPr="00271D1A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271D1A">
        <w:rPr>
          <w:rFonts w:ascii="Times New Roman" w:eastAsia="Calibri" w:hAnsi="Times New Roman" w:cs="Times New Roman"/>
          <w:sz w:val="24"/>
          <w:szCs w:val="24"/>
        </w:rPr>
        <w:t>) языка</w:t>
      </w: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 направлено на достижение следующих целей:</w:t>
      </w:r>
    </w:p>
    <w:p w14:paraId="446D4A66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обеспечение языковой и культурной самоидентификации, осознание коммуникативно-эстетических возможностей родного (татарского) языка на основе изучения материалов по российской культуре, культуре татарского народа, мировой культуре; </w:t>
      </w:r>
    </w:p>
    <w:p w14:paraId="2FCBF529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 xml:space="preserve">развитие татарской устной и письменной речи, способностей </w:t>
      </w: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br/>
        <w:t>к взаимопониманию в поликультурном обществе.</w:t>
      </w:r>
    </w:p>
    <w:p w14:paraId="3E88F206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Достижение поставленных целей реализации программы по родному (татарскому) языку предусматривает решение следующих задач:</w:t>
      </w:r>
    </w:p>
    <w:p w14:paraId="26B998A3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достижение умения правильно анализировать речевые высказывания с точки зрения их соответствия ситуации общения, оценивать собственную и чужую речь с точки зрения точного, уместного и выразительного словоупотребления;</w:t>
      </w:r>
    </w:p>
    <w:p w14:paraId="3921717E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tt-RU"/>
        </w:rPr>
      </w:pP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формирование умений аргументировать своё мнение и оформлять его словесно в устных и письменных высказываниях, создавать развёрнутые высказывания аналитического и интерпретирующего характера;</w:t>
      </w:r>
    </w:p>
    <w:p w14:paraId="530BC52A" w14:textId="77777777" w:rsidR="0059527F" w:rsidRPr="00271D1A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highlight w:val="red"/>
          <w:lang w:val="tt-RU"/>
        </w:rPr>
      </w:pP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воспитание интереса и любви к родному татарскому языку, сознательного отношения к нему как к духовному наследию татарского народа и средству общения, ответственности за языковую культуру как национальную ценность татарского языка.</w:t>
      </w:r>
    </w:p>
    <w:p w14:paraId="0597C6A9" w14:textId="77777777" w:rsidR="0059527F" w:rsidRDefault="0059527F" w:rsidP="005952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Общее число часов, для изучения </w:t>
      </w:r>
      <w:r w:rsidRPr="00271D1A">
        <w:rPr>
          <w:rFonts w:ascii="Times New Roman" w:eastAsia="Calibri" w:hAnsi="Times New Roman" w:cs="Times New Roman"/>
          <w:sz w:val="24"/>
          <w:szCs w:val="24"/>
        </w:rPr>
        <w:t>родного (</w:t>
      </w:r>
      <w:r w:rsidRPr="00271D1A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271D1A">
        <w:rPr>
          <w:rFonts w:ascii="Times New Roman" w:eastAsia="Calibri" w:hAnsi="Times New Roman" w:cs="Times New Roman"/>
          <w:sz w:val="24"/>
          <w:szCs w:val="24"/>
        </w:rPr>
        <w:t>) языка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: </w:t>
      </w:r>
    </w:p>
    <w:p w14:paraId="2AACF22D" w14:textId="77777777" w:rsidR="0059527F" w:rsidRDefault="0059527F" w:rsidP="005952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в 10 классе - </w:t>
      </w: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34</w:t>
      </w: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 час в неделю), </w:t>
      </w:r>
    </w:p>
    <w:p w14:paraId="47D36557" w14:textId="77777777" w:rsidR="0059527F" w:rsidRDefault="0059527F" w:rsidP="005952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в 11 классе -</w:t>
      </w: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34</w:t>
      </w: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 час</w:t>
      </w: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а</w:t>
      </w: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 (</w:t>
      </w:r>
      <w:r w:rsidRPr="00271D1A">
        <w:rPr>
          <w:rFonts w:ascii="Times New Roman" w:eastAsia="Times New Roman" w:hAnsi="Times New Roman" w:cs="Times New Roman"/>
          <w:sz w:val="24"/>
          <w:szCs w:val="24"/>
          <w:lang w:val="tt-RU"/>
        </w:rPr>
        <w:t>1</w:t>
      </w:r>
      <w:r w:rsidRPr="00271D1A">
        <w:rPr>
          <w:rFonts w:ascii="Times New Roman" w:eastAsia="Times New Roman" w:hAnsi="Times New Roman" w:cs="Times New Roman"/>
          <w:sz w:val="24"/>
          <w:szCs w:val="24"/>
        </w:rPr>
        <w:t xml:space="preserve"> час в неделю).</w:t>
      </w:r>
    </w:p>
    <w:p w14:paraId="13E38EE7" w14:textId="77777777" w:rsidR="0059527F" w:rsidRDefault="0059527F" w:rsidP="0059527F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</w:rPr>
      </w:pPr>
    </w:p>
    <w:p w14:paraId="1BEDF4A9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76AF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10 классе.</w:t>
      </w:r>
    </w:p>
    <w:p w14:paraId="12CFA87A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Р</w:t>
      </w:r>
      <w:proofErr w:type="spellStart"/>
      <w:r w:rsidRPr="005676AF">
        <w:rPr>
          <w:rFonts w:ascii="Times New Roman" w:eastAsia="Calibri" w:hAnsi="Times New Roman" w:cs="Times New Roman"/>
          <w:sz w:val="24"/>
          <w:szCs w:val="24"/>
          <w:u w:val="single"/>
        </w:rPr>
        <w:t>азделы</w:t>
      </w:r>
      <w:proofErr w:type="spellEnd"/>
      <w:r w:rsidRPr="005676AF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науки о языке</w:t>
      </w:r>
      <w:r w:rsidRPr="005676AF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.</w:t>
      </w:r>
    </w:p>
    <w:p w14:paraId="437F02D2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i/>
          <w:sz w:val="24"/>
          <w:szCs w:val="24"/>
          <w:lang w:val="tt-RU"/>
        </w:rPr>
        <w:t>Фонетика. Орфоэпия. Графика.</w:t>
      </w:r>
    </w:p>
    <w:p w14:paraId="7A9C1C76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Повторение и совершенствование материала, пройденного в предыдущих классах.</w:t>
      </w:r>
    </w:p>
    <w:p w14:paraId="51FCC377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Система гласных и согласных звуков в татарском языке. Сравнительный анализ системы гласных и согласных звуков в татарском и русском языках.</w:t>
      </w:r>
    </w:p>
    <w:p w14:paraId="68E39BF2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Изменения гласных и согласных. </w:t>
      </w:r>
    </w:p>
    <w:p w14:paraId="7EE28C72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Транскрибирование слов. </w:t>
      </w:r>
    </w:p>
    <w:p w14:paraId="5432E314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Ударение. Интонация. </w:t>
      </w:r>
    </w:p>
    <w:p w14:paraId="3F3E653C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Орфоэпические нормы татарского языка. </w:t>
      </w:r>
    </w:p>
    <w:p w14:paraId="57BE8902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Орфография и её принципы. </w:t>
      </w:r>
    </w:p>
    <w:p w14:paraId="439B063D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i/>
          <w:sz w:val="24"/>
          <w:szCs w:val="24"/>
          <w:lang w:val="tt-RU"/>
        </w:rPr>
        <w:t>Лексикология.</w:t>
      </w:r>
    </w:p>
    <w:p w14:paraId="2D4B3D4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Повторение и дополнение материала, пройденного в предыдущих классах.</w:t>
      </w:r>
    </w:p>
    <w:p w14:paraId="3A7BCFCC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Лексическое значение слова. Многозначность слова. Прямое и переносное значение слов.</w:t>
      </w:r>
    </w:p>
    <w:p w14:paraId="3ADFA59E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Тюрко-татарские и заимствованные слова. </w:t>
      </w:r>
    </w:p>
    <w:p w14:paraId="30E17671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Словарный состав татарского языка.</w:t>
      </w:r>
    </w:p>
    <w:p w14:paraId="548990E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Лексика татарского языка с точки зрения сферы употребления.</w:t>
      </w:r>
    </w:p>
    <w:p w14:paraId="3C8A1065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Лексический анализ слова.</w:t>
      </w:r>
    </w:p>
    <w:p w14:paraId="17A3B7EE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Особенности употребления фразеологизмов в речи. Увеличение лексического и фразеологического состава татарского языка в условиях двуязычия.</w:t>
      </w:r>
    </w:p>
    <w:p w14:paraId="7ED3D2A4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Пословицы, поговорки, крылатые выражения. </w:t>
      </w:r>
    </w:p>
    <w:p w14:paraId="1F44CBBA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Лексикография. </w:t>
      </w:r>
    </w:p>
    <w:p w14:paraId="2D4852A6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i/>
          <w:sz w:val="24"/>
          <w:szCs w:val="24"/>
          <w:lang w:val="tt-RU"/>
        </w:rPr>
        <w:t>Морфемика и словообразование.</w:t>
      </w:r>
    </w:p>
    <w:p w14:paraId="4A9766F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Повторение и совершенствование материала, пройденного в предыдущих классах.</w:t>
      </w:r>
    </w:p>
    <w:p w14:paraId="2D57236C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Особенности морфемного строя татарского языка. </w:t>
      </w:r>
    </w:p>
    <w:p w14:paraId="02F6B776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Способы словообразования. </w:t>
      </w:r>
    </w:p>
    <w:p w14:paraId="4DE8D972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Разбор слова по составу.</w:t>
      </w:r>
    </w:p>
    <w:p w14:paraId="78EAD15D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</w:p>
    <w:p w14:paraId="636EE3A7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76AF">
        <w:rPr>
          <w:rFonts w:ascii="Times New Roman" w:eastAsia="Calibri" w:hAnsi="Times New Roman" w:cs="Times New Roman"/>
          <w:b/>
          <w:sz w:val="24"/>
          <w:szCs w:val="24"/>
        </w:rPr>
        <w:t>Содержание обучения в 11 классе.</w:t>
      </w:r>
    </w:p>
    <w:p w14:paraId="30207C13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Общие сведения о языке.</w:t>
      </w:r>
    </w:p>
    <w:p w14:paraId="6944A8C9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Язык и речь. </w:t>
      </w:r>
    </w:p>
    <w:p w14:paraId="0A0C1697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История письменности татарского языка. </w:t>
      </w:r>
    </w:p>
    <w:p w14:paraId="0CCB6418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Роль языка в жизни человека и общества. </w:t>
      </w:r>
    </w:p>
    <w:p w14:paraId="71CB99E6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Литературный язык и диалект. Основные диалекты татарского языка. </w:t>
      </w:r>
    </w:p>
    <w:p w14:paraId="2ADBFAB3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Формы существования татарского языка.</w:t>
      </w:r>
    </w:p>
    <w:p w14:paraId="542D7F77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val="single"/>
          <w:lang w:val="tt-RU"/>
        </w:rPr>
        <w:t>Разделы науки о языке.</w:t>
      </w:r>
    </w:p>
    <w:p w14:paraId="707FDB48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i/>
          <w:sz w:val="24"/>
          <w:szCs w:val="24"/>
          <w:lang w:val="tt-RU"/>
        </w:rPr>
        <w:t>Морфология.</w:t>
      </w:r>
    </w:p>
    <w:p w14:paraId="740C5E4D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Повторение и совершенствование материала, пройденного в предыдущих классах. </w:t>
      </w:r>
    </w:p>
    <w:p w14:paraId="198AA7A3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Части речи как лексико-грамматические разряды слов. Классификация частей речи. Взаимодействие частей речи. </w:t>
      </w:r>
    </w:p>
    <w:p w14:paraId="774DCED6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Морфологический анализ слова.</w:t>
      </w:r>
    </w:p>
    <w:p w14:paraId="7F04D18A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i/>
          <w:sz w:val="24"/>
          <w:szCs w:val="24"/>
          <w:lang w:val="tt-RU"/>
        </w:rPr>
        <w:t>Синтаксис.</w:t>
      </w:r>
    </w:p>
    <w:p w14:paraId="76E78740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Повторение и дополнение материала, пройденного в предыдущих классах.</w:t>
      </w:r>
    </w:p>
    <w:p w14:paraId="2B3CA6A6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Основные синтаксические единицы (словосочетание и предложение). </w:t>
      </w:r>
    </w:p>
    <w:p w14:paraId="50D206A5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Синтаксическая связь в предложении. </w:t>
      </w:r>
    </w:p>
    <w:p w14:paraId="2455C7B4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Главные и второстепенные члены предложения. </w:t>
      </w:r>
    </w:p>
    <w:p w14:paraId="09DAFD1D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Виды простых предложений.</w:t>
      </w:r>
    </w:p>
    <w:p w14:paraId="312D0845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Виды сложных предложений. </w:t>
      </w:r>
    </w:p>
    <w:p w14:paraId="27A30487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Строение сложноподчинённых предложений в татарском и русском языках.</w:t>
      </w:r>
    </w:p>
    <w:p w14:paraId="33F17121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Синтаксический анализ предложения.</w:t>
      </w:r>
    </w:p>
    <w:p w14:paraId="508DE0C5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i/>
          <w:sz w:val="24"/>
          <w:szCs w:val="24"/>
          <w:lang w:val="tt-RU"/>
        </w:rPr>
        <w:t>Пунктуация.</w:t>
      </w:r>
    </w:p>
    <w:p w14:paraId="6DF4C0FA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Пунктуационная норма современного татарского языка. Постановка знаков препинания в сложных предложениях, при однородных и обособленных членах предложений, обращениях, вводных и модальных словах в татарском языке.</w:t>
      </w:r>
    </w:p>
    <w:p w14:paraId="619C27BC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i/>
          <w:sz w:val="24"/>
          <w:szCs w:val="24"/>
          <w:lang w:val="tt-RU"/>
        </w:rPr>
        <w:t xml:space="preserve">Стилистика. </w:t>
      </w:r>
    </w:p>
    <w:p w14:paraId="3EAD4D4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Языковая норма. Функциональные стили татарского литературного языка (научный, официально-деловой, разговорный, художественный, публицистический). Их особенности.</w:t>
      </w:r>
    </w:p>
    <w:p w14:paraId="197BACC3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Сфера применения научного стиля.</w:t>
      </w:r>
    </w:p>
    <w:p w14:paraId="389F7F3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Языковые признаки художественного стиля.</w:t>
      </w:r>
    </w:p>
    <w:p w14:paraId="59E15586" w14:textId="77777777" w:rsidR="0059527F" w:rsidRDefault="0059527F" w:rsidP="0059527F">
      <w:pPr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val="tt-RU"/>
        </w:rPr>
      </w:pPr>
    </w:p>
    <w:p w14:paraId="349AD404" w14:textId="77777777" w:rsidR="0059527F" w:rsidRPr="005676AF" w:rsidRDefault="0059527F" w:rsidP="0059527F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5676A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ПЛАНИРУЕМЫЕ РЕЗУЛЬТАТЫ ОСВОЕНИЯ ПРОГРАММЫ</w:t>
      </w:r>
    </w:p>
    <w:p w14:paraId="32C46B3B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</w:t>
      </w: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5676AF">
        <w:rPr>
          <w:rFonts w:ascii="Times New Roman" w:eastAsia="Calibri" w:hAnsi="Times New Roman" w:cs="Times New Roman"/>
          <w:sz w:val="24"/>
          <w:szCs w:val="24"/>
        </w:rPr>
        <w:t>) языка на уровне среднего общего образования у обучающегося будут сформированы следующие личностные результаты:</w:t>
      </w:r>
    </w:p>
    <w:p w14:paraId="34527EBE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1) гражданского воспитания:</w:t>
      </w:r>
    </w:p>
    <w:p w14:paraId="5BD4FD5D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сформированность гражданской позиции обучающегося как активного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 xml:space="preserve">и ответственного члена российского общества; </w:t>
      </w:r>
    </w:p>
    <w:p w14:paraId="1508B76C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осознание своих конституционных прав и обязанностей, уважение закона и правопорядка;</w:t>
      </w:r>
    </w:p>
    <w:p w14:paraId="0A716D86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 xml:space="preserve">принятие традиционных национальных, общечеловеческих гуманистических и демократических ценностей; </w:t>
      </w:r>
    </w:p>
    <w:p w14:paraId="3C83658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готовность противостоять идеологии экстремизма, национализма, ксенофобии, дискриминации по социальным, религиозным, расовым, национальным признакам;</w:t>
      </w:r>
    </w:p>
    <w:p w14:paraId="17D9C5B4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 xml:space="preserve">готовность вести совместную деятельность в интересах гражданского общества, участвовать в самоуправлении в школе и детско-юношеских организациях; </w:t>
      </w:r>
    </w:p>
    <w:p w14:paraId="18825AF1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умение взаимодействовать с социальными институтами в соответствии с их функциями и назначением;</w:t>
      </w:r>
    </w:p>
    <w:p w14:paraId="5BE78D24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готовность к гуманитарной и волонтёрской деятельности;</w:t>
      </w:r>
    </w:p>
    <w:p w14:paraId="5D1E83C1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2) патриотического воспитания:</w:t>
      </w:r>
    </w:p>
    <w:p w14:paraId="76B16F9B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lastRenderedPageBreak/>
        <w:t xml:space="preserve">сформированность российской гражданской идентичности, патриотизма, уважения к своему народу, чувства ответственности перед Родиной, гордости за свой край, свою Родину, свой язык и культуру, прошлое и настоящее многонационального народа России; </w:t>
      </w:r>
    </w:p>
    <w:p w14:paraId="10138E1D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ценностное отношение к государственным символам, историческому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и природному наследию, памятникам, традициям народов России, достижениям России в науке, искусстве, спорте, технологиях и труде;</w:t>
      </w:r>
    </w:p>
    <w:p w14:paraId="593FAB4D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идейная убеждённость, готовность к служению Отечеству и его защите, ответственность за его судьбу;</w:t>
      </w:r>
    </w:p>
    <w:p w14:paraId="7A9B8EB9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3) духовно-нравственного воспитания:</w:t>
      </w:r>
    </w:p>
    <w:p w14:paraId="3CBF42AC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 xml:space="preserve">осознание духовных ценностей российского народа; </w:t>
      </w:r>
    </w:p>
    <w:p w14:paraId="106D96E1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сформированность нравственного сознания, норм этичного поведения;</w:t>
      </w:r>
    </w:p>
    <w:p w14:paraId="5741F9C6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14:paraId="1917F813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осознание личного вклада в построение устойчивого будущего;</w:t>
      </w:r>
    </w:p>
    <w:p w14:paraId="4794ADE5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ответственное отношение к своим родителям и (или) другим членам семьи, созданию семьи на основе осознанного принятия ценностей семейной жизни в соответствии с традициями народов России;</w:t>
      </w:r>
    </w:p>
    <w:p w14:paraId="2DDFFE7D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4) эстетического воспитания:</w:t>
      </w:r>
    </w:p>
    <w:p w14:paraId="0532C227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эстетическое отношение к миру, включая эстетику быта, научного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и технического творчества, спорта, труда, общественных отношений;</w:t>
      </w:r>
    </w:p>
    <w:p w14:paraId="074F034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14:paraId="7D3C60C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убеждённость в значимости для личности и общества отечественного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и мирового искусства, этнических культурных традиций и народного, в том числе словесного, творчества;</w:t>
      </w:r>
    </w:p>
    <w:p w14:paraId="10588FED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готовность к самовыражению в разных видах искусства, стремление проявлять качества творческой личности, в том числе при выполнении творческих работ по родному (</w:t>
      </w:r>
      <w:r w:rsidRPr="005676A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татарскому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t>) языку;</w:t>
      </w:r>
    </w:p>
    <w:p w14:paraId="30963969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5) физического воспитания:</w:t>
      </w:r>
    </w:p>
    <w:p w14:paraId="0E254179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сформированность здорового и безопасного образа жизни, ответственного отношения к своему здоровью;</w:t>
      </w:r>
    </w:p>
    <w:p w14:paraId="464D67A5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потребность в физическом совершенствовании, занятиях спортивно-оздоровительной деятельностью;</w:t>
      </w:r>
    </w:p>
    <w:p w14:paraId="228DF09F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активное неприятие вредных привычек и иных форм причинения вреда физическому и психическому здоровью;</w:t>
      </w:r>
    </w:p>
    <w:p w14:paraId="3A54C8C5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6) трудового воспитания:</w:t>
      </w:r>
    </w:p>
    <w:p w14:paraId="61A71291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готовность к труду, осознание ценности мастерства, трудолюбие;</w:t>
      </w:r>
    </w:p>
    <w:p w14:paraId="61803F2F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готовность к активной деятельности технологической и социальной направленности, способность инициировать, планировать и самостоятельно осуществлять такую деятельность, в том числе в процессе изучения родного (</w:t>
      </w:r>
      <w:r w:rsidRPr="005676A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татарского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t>) языка;</w:t>
      </w:r>
    </w:p>
    <w:p w14:paraId="1004C73E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интерес к различным сферам профессиональной деятельности, в том числе к деятельности филологов, журналистов, писателей, переводчиков;</w:t>
      </w:r>
    </w:p>
    <w:p w14:paraId="225C4ED9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умение совершать осознанный выбор будущей профессии и реализовывать собственные жизненные планы;</w:t>
      </w:r>
    </w:p>
    <w:p w14:paraId="4A498C96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готовность и способность к образованию и самообразованию на протяжении всей жизни;</w:t>
      </w:r>
    </w:p>
    <w:p w14:paraId="02A3215A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7) экологического воспитания:</w:t>
      </w:r>
    </w:p>
    <w:p w14:paraId="4743186A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сформированность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14:paraId="740C867B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планирование и осуществление действий в окружающей среде на основе знания целей устойчивого развития человечества;</w:t>
      </w:r>
    </w:p>
    <w:p w14:paraId="1F9003B6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активное неприятие действий, приносящих вред окружающей среде;</w:t>
      </w:r>
    </w:p>
    <w:p w14:paraId="72EB2DAA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lastRenderedPageBreak/>
        <w:t>умение прогнозировать неблагоприятные экологические последствия предпринимаемых действий и предотвращать их;</w:t>
      </w:r>
    </w:p>
    <w:p w14:paraId="4343B6B6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расширение опыта деятельности экологической направленности;</w:t>
      </w:r>
    </w:p>
    <w:p w14:paraId="17C549F3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8) ценности научного познания:</w:t>
      </w:r>
    </w:p>
    <w:p w14:paraId="06B29CFD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сформированность мировоззрения, соответствующего современному уровню развития науки и общественной практики, основанного на диалоге культур, способствующего осознанию своего места в поликультурном мире;</w:t>
      </w:r>
    </w:p>
    <w:p w14:paraId="0D3D41BF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совершенствование языковой и читательской культуры как средства взаимодействия между людьми и познания мира;</w:t>
      </w:r>
    </w:p>
    <w:p w14:paraId="020FF9D5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осознание ценности научной деятельности, готовность осуществлять учебно-исследовательскую и проектную деятельность, в том числе по родному (</w:t>
      </w:r>
      <w:r w:rsidRPr="005676A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татарскому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t>) языку, индивидуально и в группе.</w:t>
      </w:r>
    </w:p>
    <w:p w14:paraId="39F011C2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49E60DDB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 процессе достижения личностных результатов освоения обучающимися программы по родному (</w:t>
      </w:r>
      <w:r w:rsidRPr="005676A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татарскому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t>) языку у обучающихся совершенствуется эмоциональный интеллект, предполагающий сформированность:</w:t>
      </w:r>
    </w:p>
    <w:p w14:paraId="19AE54E4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самосознания, включающего способность понимать своё эмоциональное состояние, использовать адекватные языковые средства для выражения своего состояния, видеть направление развития собственной эмоциональной сферы, быть уверенным в себе;</w:t>
      </w:r>
    </w:p>
    <w:p w14:paraId="4FFB697F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 xml:space="preserve">саморегулирования, включающего самоконтроль, умение принимать ответственность за своё поведение, способность проявлять гибкость </w:t>
      </w:r>
      <w:r w:rsidRPr="005676AF">
        <w:rPr>
          <w:rFonts w:ascii="Times New Roman" w:eastAsia="Times New Roman" w:hAnsi="Times New Roman" w:cs="Times New Roman"/>
          <w:sz w:val="24"/>
          <w:szCs w:val="24"/>
          <w:lang w:val="tt-RU"/>
        </w:rPr>
        <w:br/>
      </w:r>
      <w:r w:rsidRPr="005676AF">
        <w:rPr>
          <w:rFonts w:ascii="Times New Roman" w:eastAsia="Times New Roman" w:hAnsi="Times New Roman" w:cs="Times New Roman"/>
          <w:sz w:val="24"/>
          <w:szCs w:val="24"/>
        </w:rPr>
        <w:t>и адаптироваться к эмоциональным изменениям, быть открытым новому;</w:t>
      </w:r>
    </w:p>
    <w:p w14:paraId="7B0B0F97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 xml:space="preserve">внутренней мотивации, включающей стремление к достижению цели </w:t>
      </w:r>
      <w:r w:rsidRPr="005676AF">
        <w:rPr>
          <w:rFonts w:ascii="Times New Roman" w:eastAsia="Times New Roman" w:hAnsi="Times New Roman" w:cs="Times New Roman"/>
          <w:sz w:val="24"/>
          <w:szCs w:val="24"/>
          <w:lang w:val="tt-RU"/>
        </w:rPr>
        <w:br/>
      </w:r>
      <w:r w:rsidRPr="005676AF">
        <w:rPr>
          <w:rFonts w:ascii="Times New Roman" w:eastAsia="Times New Roman" w:hAnsi="Times New Roman" w:cs="Times New Roman"/>
          <w:sz w:val="24"/>
          <w:szCs w:val="24"/>
        </w:rPr>
        <w:t>и успеху, оптимизм, инициативность, умение действовать, исходя из своих возможностей;</w:t>
      </w:r>
    </w:p>
    <w:p w14:paraId="7262079E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эмпатии, включающей способность сочувствовать и сопереживать, понимать эмоциональное состояние других людей и учитывать его при осуществлении коммуникации;</w:t>
      </w:r>
    </w:p>
    <w:p w14:paraId="35CB2AAA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социальных навыков, включающих способность выстраивать отношения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с другими людьми, заботиться о них, проявлять к ним интерес и разрешать конфликты с учётом собственного речевого и читательского опыта.</w:t>
      </w:r>
    </w:p>
    <w:p w14:paraId="4E3095B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8ED9FF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В результате изучения родного (</w:t>
      </w: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5676AF">
        <w:rPr>
          <w:rFonts w:ascii="Times New Roman" w:eastAsia="Calibri" w:hAnsi="Times New Roman" w:cs="Times New Roman"/>
          <w:sz w:val="24"/>
          <w:szCs w:val="24"/>
        </w:rPr>
        <w:t>) языка на уровне среднего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</w:t>
      </w:r>
      <w:bookmarkStart w:id="1" w:name="_Hlk125968300"/>
      <w:r w:rsidRPr="005676AF">
        <w:rPr>
          <w:rFonts w:ascii="Times New Roman" w:eastAsia="Calibri" w:hAnsi="Times New Roman" w:cs="Times New Roman"/>
          <w:sz w:val="24"/>
          <w:szCs w:val="24"/>
        </w:rPr>
        <w:t>, совместная деятельность.</w:t>
      </w:r>
      <w:bookmarkEnd w:id="1"/>
    </w:p>
    <w:p w14:paraId="0F1FCACA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логические действия как часть познавательных универсальных учебных действий:</w:t>
      </w:r>
    </w:p>
    <w:p w14:paraId="51B34FFE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самостоятельно формулировать и актуализировать проблему, рассматривать её всесторонне;</w:t>
      </w:r>
    </w:p>
    <w:p w14:paraId="6710AE58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устанавливать существенный признак или основание для сравнения, классификации и обобщения;</w:t>
      </w:r>
    </w:p>
    <w:p w14:paraId="05FD5577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 xml:space="preserve">определять цели деятельности, задавать параметры и критерии их достижения; </w:t>
      </w:r>
    </w:p>
    <w:p w14:paraId="62C4747E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выявлять закономерности и противоречия языковых явлений, данных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в наблюдении;</w:t>
      </w:r>
    </w:p>
    <w:p w14:paraId="25B603CE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вносить коррективы в деятельность, оценивать риски и соответствие результатов целям;</w:t>
      </w:r>
    </w:p>
    <w:p w14:paraId="52BCBD3E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развивать креативное мышление при решении жизненных проблем с учётом собственного речевого и читательского опыта.</w:t>
      </w:r>
    </w:p>
    <w:p w14:paraId="2DB4D156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базовые исследовательские действия как часть познавательных универсальных учебных действий:</w:t>
      </w:r>
    </w:p>
    <w:p w14:paraId="0CCF939B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владеть навыками учебно-исследовательской и проектной деятельности, способностью и готовностью к самостоятельному поиску методов решения практических задач, применению различных методов познания;</w:t>
      </w:r>
    </w:p>
    <w:p w14:paraId="125E601A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lastRenderedPageBreak/>
        <w:t>владеть разными видами деятельности по получению нового знания его интерпретации, преобразованию и применению в различных учебных ситуациях, в том числе при создании учебных проектов;</w:t>
      </w:r>
    </w:p>
    <w:p w14:paraId="4999812A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владеть научной, в том числе лингвистической, терминологией, общенаучными ключевыми понятиями и методами;</w:t>
      </w:r>
    </w:p>
    <w:p w14:paraId="20FCF92F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ставить и формулировать собственные задачи в образовательной деятельности и жизненных ситуациях;</w:t>
      </w:r>
    </w:p>
    <w:p w14:paraId="23F03A25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выявлять причинно-следственные связи и актуализировать задачу, выдвигать гипотезу ее решения, находить аргументы для доказательства своих утверждений, задавать параметры и критерии решения;</w:t>
      </w:r>
    </w:p>
    <w:p w14:paraId="51F36E83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анализировать полученные в ходе решения задачи результаты, критически оценивать их достоверность, прогнозировать изменение в новых условиях;</w:t>
      </w:r>
    </w:p>
    <w:p w14:paraId="02E385F7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давать оценку новым ситуациям, оценивать приобретённый опыт;</w:t>
      </w:r>
    </w:p>
    <w:p w14:paraId="6D96F732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уметь интегрировать знания из разных предметных областей;</w:t>
      </w:r>
    </w:p>
    <w:p w14:paraId="53962849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выдвигать новые идеи, оригинальные подходы, предлагать альтернативные способы решения проблем.</w:t>
      </w:r>
    </w:p>
    <w:p w14:paraId="4294514F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работать</w:t>
      </w:r>
      <w:r w:rsidRPr="005676AF">
        <w:rPr>
          <w:rFonts w:ascii="Times New Roman" w:eastAsia="Calibri" w:hAnsi="Times New Roman" w:cs="Times New Roman"/>
          <w:sz w:val="24"/>
          <w:szCs w:val="24"/>
        </w:rPr>
        <w:br/>
        <w:t>с информацией как часть познавательных универсальных учебных действий:</w:t>
      </w:r>
    </w:p>
    <w:p w14:paraId="4F0026E7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владеть навыками получения информации, в том числе лингвистической,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14:paraId="53E158A3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создавать тексты в различных форматах с учётом назначения информации и её целевой аудитории, выбирая оптимальную форму представления и визуализации;</w:t>
      </w:r>
    </w:p>
    <w:p w14:paraId="0712549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оценивать достоверность, легитимность информации, её соответствие правовым и морально-этическим нормам;</w:t>
      </w:r>
    </w:p>
    <w:p w14:paraId="6542C8A4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использовать средства информационных и коммуникационных технологий при решении когнитивных, коммуникативных и организационных задач с соблюдением требований эргономики, техники безопасности, гигиены, ресурсосбережения, правовых и этических норм, норм информационной безопасности;</w:t>
      </w:r>
    </w:p>
    <w:p w14:paraId="4E181B7C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владеть навыками защиты личной информации, соблюдать требования информационной безопасности.</w:t>
      </w:r>
    </w:p>
    <w:p w14:paraId="0DE35112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общения</w:t>
      </w:r>
      <w:r w:rsidRPr="005676AF">
        <w:rPr>
          <w:rFonts w:ascii="Times New Roman" w:eastAsia="Calibri" w:hAnsi="Times New Roman" w:cs="Times New Roman"/>
          <w:sz w:val="24"/>
          <w:szCs w:val="24"/>
        </w:rPr>
        <w:br/>
        <w:t>как часть коммуникативных универсальных учебных действий:</w:t>
      </w:r>
    </w:p>
    <w:p w14:paraId="64A9DE07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осуществлять коммуникацию во всех сферах жизни;</w:t>
      </w:r>
    </w:p>
    <w:p w14:paraId="63B79F1D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пользоваться невербальными средствами общения, понимать значение социальных знаков, распознавать предпосылки конфликтных ситуаций и смягчать конфликты;</w:t>
      </w:r>
    </w:p>
    <w:p w14:paraId="165FFCF2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владеть различными способами общения и взаимодействия;</w:t>
      </w:r>
    </w:p>
    <w:p w14:paraId="7B77887B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аргументированно вести диалог, развёрнуто и логично излагать свою точку зрения с использованием языковых средств.</w:t>
      </w:r>
    </w:p>
    <w:p w14:paraId="33BBDC35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самоорганизации как части регулятивных универсальных учебных действий:</w:t>
      </w:r>
    </w:p>
    <w:p w14:paraId="48FBAB1B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самостоятельно осуществлять познавательную деятельность, выявлять проблемы, ставить и формулировать собственные задачи в образовательной деятельности и жизненных ситуациях;</w:t>
      </w:r>
    </w:p>
    <w:p w14:paraId="79DFFA14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самостоятельно составлять план решения проблемы с учётом имеющихся ресурсов, собственных возможностей и предпочтений;</w:t>
      </w:r>
    </w:p>
    <w:p w14:paraId="2089D837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 xml:space="preserve">расширять рамки учебного предмета на основе личных предпочтений; </w:t>
      </w:r>
    </w:p>
    <w:p w14:paraId="63386EB3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делать осознанный выбор, уметь аргументировать его, брать ответственность за результаты выбора;</w:t>
      </w:r>
    </w:p>
    <w:p w14:paraId="06FBB62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оценивать приобретённый опыт;</w:t>
      </w:r>
    </w:p>
    <w:p w14:paraId="0186AF16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стремиться к формированию и проявлению широкой эрудиции в разных областях знания; постоянно повышать свой образовательный и культурный уровень.</w:t>
      </w:r>
    </w:p>
    <w:p w14:paraId="26F7A115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lastRenderedPageBreak/>
        <w:t>У обучающегося будут сформированы следующие умения самоконтроля как части регулятивных универсальных учебных действий:</w:t>
      </w:r>
    </w:p>
    <w:p w14:paraId="04EB5E0D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давать оценку новым ситуациям, вносить коррективы в деятельность, оценивать соответствие результатов целям;</w:t>
      </w:r>
    </w:p>
    <w:p w14:paraId="5483D946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владеть навыками познавательной рефлексии как осознания совершаемых действий и мыслительных процессов, их оснований и результатов;</w:t>
      </w:r>
    </w:p>
    <w:p w14:paraId="61332BA1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использовать приёмы рефлексии для оценки ситуации, выбора верного решения;</w:t>
      </w:r>
    </w:p>
    <w:p w14:paraId="031DB5E1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уметь оценивать риски и своевременно принимать решение по их снижению.</w:t>
      </w:r>
    </w:p>
    <w:p w14:paraId="25D72BEB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принятия себя и других людей как части регулятивных универсальных учебных действий:</w:t>
      </w:r>
    </w:p>
    <w:p w14:paraId="4ABC8C2C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принимать себя, понимая свои недостатки и достоинства;</w:t>
      </w:r>
    </w:p>
    <w:p w14:paraId="3E5A4E8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принимать мотивы и аргументы других людей при анализе результатов деятельности;</w:t>
      </w:r>
    </w:p>
    <w:p w14:paraId="29824829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признавать своё право и право других на ошибки;</w:t>
      </w:r>
    </w:p>
    <w:p w14:paraId="0617279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развивать способность видеть мир с позиции другого человека.</w:t>
      </w:r>
    </w:p>
    <w:p w14:paraId="41556A8C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 обучающегося будут сформированы следующие умения совместной деятельности:</w:t>
      </w:r>
    </w:p>
    <w:p w14:paraId="04E54F49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понимать и использовать преимущества командной и индивидуальной работы;</w:t>
      </w:r>
    </w:p>
    <w:p w14:paraId="6C1F4F80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выбирать тематику и методы совместных действий с учётом общих интересов и возможностей каждого члена коллектива;</w:t>
      </w:r>
    </w:p>
    <w:p w14:paraId="0839D33F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принимать цели совместной деятельности, организовывать и координировать действия по их достижению: составлять план действий, распределять роли с учётом мнений участников, обсуждать результаты совместной работы;</w:t>
      </w:r>
    </w:p>
    <w:p w14:paraId="2D69C12C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оценивать качество своего вклада и вклада каждого участника команды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в общий результат по разработанным критериям;</w:t>
      </w:r>
    </w:p>
    <w:p w14:paraId="4D24920B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предлагать новые проекты, оценивать идеи с позиции новизны, оригинальности, практической значимости;</w:t>
      </w:r>
    </w:p>
    <w:p w14:paraId="0F03A0C4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координировать и выполнять работу в условиях реального, виртуального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и комбинированного взаимодействия, в том числе при выполнении проектов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br/>
        <w:t>по родному (</w:t>
      </w:r>
      <w:r w:rsidRPr="005676AF">
        <w:rPr>
          <w:rFonts w:ascii="Times New Roman" w:eastAsia="Times New Roman" w:hAnsi="Times New Roman" w:cs="Times New Roman"/>
          <w:sz w:val="24"/>
          <w:szCs w:val="24"/>
          <w:lang w:val="tt-RU"/>
        </w:rPr>
        <w:t>татарскому</w:t>
      </w:r>
      <w:r w:rsidRPr="005676AF">
        <w:rPr>
          <w:rFonts w:ascii="Times New Roman" w:eastAsia="Times New Roman" w:hAnsi="Times New Roman" w:cs="Times New Roman"/>
          <w:sz w:val="24"/>
          <w:szCs w:val="24"/>
        </w:rPr>
        <w:t>) языку;</w:t>
      </w:r>
    </w:p>
    <w:p w14:paraId="193B40D8" w14:textId="77777777" w:rsidR="0059527F" w:rsidRPr="005676AF" w:rsidRDefault="0059527F" w:rsidP="0059527F">
      <w:pPr>
        <w:tabs>
          <w:tab w:val="left" w:pos="567"/>
          <w:tab w:val="left" w:pos="851"/>
          <w:tab w:val="left" w:pos="993"/>
        </w:tabs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5676AF">
        <w:rPr>
          <w:rFonts w:ascii="Times New Roman" w:eastAsia="Times New Roman" w:hAnsi="Times New Roman" w:cs="Times New Roman"/>
          <w:sz w:val="24"/>
          <w:szCs w:val="24"/>
        </w:rPr>
        <w:t>проявлять творческие способности и воображение, быть инициативным.</w:t>
      </w:r>
    </w:p>
    <w:p w14:paraId="11335672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7987FAD3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</w:t>
      </w: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) языка. К концу </w:t>
      </w:r>
      <w:r w:rsidRPr="005676AF">
        <w:rPr>
          <w:rFonts w:ascii="Times New Roman" w:eastAsia="Calibri" w:hAnsi="Times New Roman" w:cs="Times New Roman"/>
          <w:sz w:val="24"/>
          <w:szCs w:val="24"/>
        </w:rPr>
        <w:br/>
        <w:t>10 класса обучающийся научится:</w:t>
      </w:r>
    </w:p>
    <w:p w14:paraId="70AE5F52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определять изменения в системе гласных и согласных звуков; </w:t>
      </w:r>
    </w:p>
    <w:p w14:paraId="6C8BB191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сопоставлять систему гласных и согласных звуков в татарском и русском языках;</w:t>
      </w:r>
    </w:p>
    <w:p w14:paraId="4627ED5A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применять общие сведения о графике, орфографические принципы, орфоэпические нормы татарского языка на практике;</w:t>
      </w:r>
    </w:p>
    <w:p w14:paraId="04C98245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толковать лексическое значение слова;</w:t>
      </w:r>
    </w:p>
    <w:p w14:paraId="41974C1C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определять слова тюрко-татарского происхождения и заимствования;</w:t>
      </w:r>
    </w:p>
    <w:p w14:paraId="644FAD1B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однозначные и многозначные слова;</w:t>
      </w:r>
    </w:p>
    <w:p w14:paraId="5FB0C3F7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слова в прямом и переносном значении;</w:t>
      </w:r>
    </w:p>
    <w:p w14:paraId="1B5ACECC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распознавать особенности употребления фразеологизмов в речи;</w:t>
      </w:r>
    </w:p>
    <w:p w14:paraId="05BC2973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</w:t>
      </w:r>
      <w:r w:rsidRPr="005676AF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онимать смысл, заключенный в пословицах, поговорках, крылатых выражениях;</w:t>
      </w:r>
    </w:p>
    <w:p w14:paraId="1E8EE33E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пользоваться различными видами словарей (синонимов, антонимов, двуязычные, фразеологизмов);</w:t>
      </w:r>
    </w:p>
    <w:p w14:paraId="6AB0796B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определять морфему как минимальную значимую единицу языка;</w:t>
      </w:r>
    </w:p>
    <w:p w14:paraId="0F2EEB0B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характеризовать способы словообразования в татарском языке; </w:t>
      </w:r>
    </w:p>
    <w:p w14:paraId="15FBD16D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понимать детали несложных аудио- и видеотекстов различных жанров монологического и диалогического характера; </w:t>
      </w:r>
    </w:p>
    <w:p w14:paraId="789E008F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использовать различные виды чтения (ознакомительное, изучающее, поисковое, просмотровое) в зависимости от коммуникативной задачи; </w:t>
      </w:r>
    </w:p>
    <w:p w14:paraId="60887678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инициировать, поддерживать и заканчивать беседу без подготовки;</w:t>
      </w:r>
    </w:p>
    <w:p w14:paraId="6E35B1A2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lastRenderedPageBreak/>
        <w:t>совершенствовать умение формулировать несложные связные высказывания в рамках изученных тем;</w:t>
      </w:r>
    </w:p>
    <w:p w14:paraId="1CEC7E1A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передавать основное содержание текстов;</w:t>
      </w:r>
    </w:p>
    <w:p w14:paraId="37AE74CD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составлять сообщения с опорой на нелинейный текст (таблицы, диаграммы, расписание и тому подобное);</w:t>
      </w:r>
    </w:p>
    <w:p w14:paraId="3AC3AFA5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составлять связные тексты в рамках изученной тематики;</w:t>
      </w:r>
    </w:p>
    <w:p w14:paraId="00361840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описывать явления, события;</w:t>
      </w:r>
    </w:p>
    <w:p w14:paraId="364CF16B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соблюдать в речевой практике основные орфоэпические, лексические, грамматические, стилистические, орфографические и пунктуационные нормы татарского литературного языка;</w:t>
      </w:r>
    </w:p>
    <w:p w14:paraId="40D6691E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выражать модальные значения, чувства и эмоции с помощью интонации.</w:t>
      </w:r>
    </w:p>
    <w:p w14:paraId="7C8B848D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0F692191" w14:textId="77777777" w:rsidR="0059527F" w:rsidRPr="005676AF" w:rsidRDefault="0059527F" w:rsidP="0059527F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Предметные результаты изучения родного (</w:t>
      </w: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татарского</w:t>
      </w:r>
      <w:r w:rsidRPr="005676AF">
        <w:rPr>
          <w:rFonts w:ascii="Times New Roman" w:eastAsia="Calibri" w:hAnsi="Times New Roman" w:cs="Times New Roman"/>
          <w:sz w:val="24"/>
          <w:szCs w:val="24"/>
        </w:rPr>
        <w:t>) языка. К концу 11 класса обучающийся научится:</w:t>
      </w:r>
    </w:p>
    <w:p w14:paraId="4F397365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знать историю письменности татарского языка; </w:t>
      </w:r>
    </w:p>
    <w:p w14:paraId="6A0CBA9D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 xml:space="preserve">определять роль языка в жизни человека и общества; </w:t>
      </w:r>
    </w:p>
    <w:p w14:paraId="055FF979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val="tt-RU"/>
        </w:rPr>
      </w:pPr>
      <w:r w:rsidRPr="005676AF">
        <w:rPr>
          <w:rFonts w:ascii="Times New Roman" w:eastAsia="Calibri" w:hAnsi="Times New Roman" w:cs="Times New Roman"/>
          <w:sz w:val="24"/>
          <w:szCs w:val="24"/>
          <w:lang w:val="tt-RU"/>
        </w:rPr>
        <w:t>распознавать литературный язык и диалект;</w:t>
      </w:r>
    </w:p>
    <w:p w14:paraId="4DF241AA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формулировать понятие о грамматике, разделах грамматики;</w:t>
      </w:r>
    </w:p>
    <w:p w14:paraId="61CE0520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распознавать словосочетание и предложение; </w:t>
      </w:r>
    </w:p>
    <w:p w14:paraId="37A78BD2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определять синтетические и аналитические сложноподчинённые предложения; </w:t>
      </w:r>
    </w:p>
    <w:p w14:paraId="31ABC00C" w14:textId="77777777" w:rsidR="0059527F" w:rsidRPr="005676AF" w:rsidRDefault="0059527F" w:rsidP="0059527F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ставить знаки препинания в сложных предложениях;</w:t>
      </w:r>
    </w:p>
    <w:p w14:paraId="24F34E26" w14:textId="77777777" w:rsidR="0059527F" w:rsidRPr="005676AF" w:rsidRDefault="0059527F" w:rsidP="005952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76AF">
        <w:rPr>
          <w:rFonts w:ascii="Times New Roman" w:eastAsia="Calibri" w:hAnsi="Times New Roman" w:cs="Times New Roman"/>
          <w:color w:val="000000"/>
          <w:sz w:val="24"/>
          <w:szCs w:val="24"/>
        </w:rPr>
        <w:t>знать и уметь применять языковые нормы;</w:t>
      </w:r>
    </w:p>
    <w:p w14:paraId="2509CDB7" w14:textId="77777777" w:rsidR="0059527F" w:rsidRPr="005676AF" w:rsidRDefault="0059527F" w:rsidP="0059527F">
      <w:pPr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5676AF">
        <w:rPr>
          <w:rFonts w:ascii="Times New Roman" w:eastAsia="Calibri" w:hAnsi="Times New Roman" w:cs="Times New Roman"/>
          <w:color w:val="000000"/>
          <w:sz w:val="24"/>
          <w:szCs w:val="24"/>
        </w:rPr>
        <w:t>определять функциональные стили татарского литературного языка</w:t>
      </w:r>
      <w:r w:rsidRPr="005676AF">
        <w:rPr>
          <w:rFonts w:ascii="Times New Roman" w:eastAsia="Calibri" w:hAnsi="Times New Roman" w:cs="Times New Roman"/>
          <w:color w:val="000000"/>
          <w:sz w:val="24"/>
          <w:szCs w:val="24"/>
          <w:lang w:val="tt-RU"/>
        </w:rPr>
        <w:t>;</w:t>
      </w:r>
      <w:r w:rsidRPr="005676AF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14:paraId="0425AB05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совершенствовать умения чтения и понимать простые аутентичные тексты различных жанров (рассказов, газетных статей, рекламных объявлений, брошюр, проспектов);</w:t>
      </w:r>
    </w:p>
    <w:p w14:paraId="341E8182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 xml:space="preserve">отделять в прочитанных текстах главную информацию от второстепенной, выявлять наиболее значимые факты, выражать своё отношение к прочитанному; </w:t>
      </w:r>
    </w:p>
    <w:p w14:paraId="115B35E4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совершенствовать диалогическую речь в рамках изучаемого предметного содержания речи в ситуациях официального и неофициального общения;</w:t>
      </w:r>
    </w:p>
    <w:p w14:paraId="732F2140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выражать и аргументировать личную точку зрения, давать оценку;</w:t>
      </w:r>
    </w:p>
    <w:p w14:paraId="721B81A4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употреблять в речи основные синтаксические конструкции в соответствии с коммуникативной задачей; коммуникативные типы предложений, как сложных (сложносочинённых, сложноподчинённых), так и простых;</w:t>
      </w:r>
    </w:p>
    <w:p w14:paraId="24497846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распознавать в устной и письменной коммуникации различные части речи;</w:t>
      </w:r>
    </w:p>
    <w:p w14:paraId="3197ED79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писать личное (электронное) письмо, заполнять анкету, письменно излагать сведения о себе;</w:t>
      </w:r>
    </w:p>
    <w:p w14:paraId="2C7DFED8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5676AF">
        <w:rPr>
          <w:rFonts w:ascii="Times New Roman" w:eastAsia="Calibri" w:hAnsi="Times New Roman" w:cs="Times New Roman"/>
          <w:sz w:val="24"/>
          <w:szCs w:val="24"/>
        </w:rPr>
        <w:t>письменно выражать свою точку зрения в форме рассуждения, приводя аргументы и примеры;</w:t>
      </w:r>
    </w:p>
    <w:p w14:paraId="78A66DAC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языковые средства адекватно цели общения и речевой ситуации;</w:t>
      </w:r>
    </w:p>
    <w:p w14:paraId="23CA4B15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оценивать собственную и чужую речь с позиции соответствия языковым нормам;</w:t>
      </w:r>
    </w:p>
    <w:p w14:paraId="22AF382D" w14:textId="77777777" w:rsidR="0059527F" w:rsidRPr="005676AF" w:rsidRDefault="0059527F" w:rsidP="0059527F">
      <w:pPr>
        <w:tabs>
          <w:tab w:val="left" w:pos="1134"/>
        </w:tabs>
        <w:suppressAutoHyphens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использовать в речи устойчивые выражения и фразы в рамках изученной тематики;</w:t>
      </w:r>
    </w:p>
    <w:p w14:paraId="370ADE21" w14:textId="77777777" w:rsidR="0059527F" w:rsidRDefault="0059527F" w:rsidP="0059527F">
      <w:pPr>
        <w:spacing w:after="0" w:line="240" w:lineRule="auto"/>
        <w:ind w:firstLine="709"/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</w:pPr>
      <w:r w:rsidRPr="005676AF">
        <w:rPr>
          <w:rFonts w:ascii="Times New Roman" w:eastAsia="Calibri" w:hAnsi="Times New Roman" w:cs="Times New Roman"/>
          <w:sz w:val="24"/>
          <w:szCs w:val="24"/>
          <w:u w:color="000000"/>
          <w:bdr w:val="nil"/>
        </w:rPr>
        <w:t>распознавать и употреблять лексические единицы.</w:t>
      </w:r>
    </w:p>
    <w:p w14:paraId="36F87247" w14:textId="77777777" w:rsidR="0059527F" w:rsidRPr="00FA22DC" w:rsidRDefault="0059527F" w:rsidP="0059527F">
      <w:pPr>
        <w:spacing w:after="0" w:line="240" w:lineRule="auto"/>
        <w:ind w:firstLine="709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14:paraId="7444E2E9" w14:textId="77777777" w:rsidR="0059527F" w:rsidRDefault="0059527F" w:rsidP="0059527F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FA22DC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УЧЕБНО - МЕТОДИЧЕСКОЕ ОБЕСПЕЧЕНИЕ</w:t>
      </w:r>
    </w:p>
    <w:p w14:paraId="11C1EBAD" w14:textId="77777777" w:rsidR="0059527F" w:rsidRDefault="0059527F" w:rsidP="0059527F">
      <w:pPr>
        <w:tabs>
          <w:tab w:val="left" w:pos="851"/>
          <w:tab w:val="left" w:pos="993"/>
        </w:tabs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tbl>
      <w:tblPr>
        <w:tblpPr w:leftFromText="180" w:rightFromText="180" w:vertAnchor="text" w:tblpX="-1003" w:tblpY="1"/>
        <w:tblOverlap w:val="never"/>
        <w:tblW w:w="10783" w:type="dxa"/>
        <w:tblLayout w:type="fixed"/>
        <w:tblLook w:val="04A0" w:firstRow="1" w:lastRow="0" w:firstColumn="1" w:lastColumn="0" w:noHBand="0" w:noVBand="1"/>
      </w:tblPr>
      <w:tblGrid>
        <w:gridCol w:w="810"/>
        <w:gridCol w:w="2020"/>
        <w:gridCol w:w="4820"/>
        <w:gridCol w:w="850"/>
        <w:gridCol w:w="2283"/>
      </w:tblGrid>
      <w:tr w:rsidR="0059527F" w:rsidRPr="006565F9" w14:paraId="399CE072" w14:textId="77777777" w:rsidTr="009A04B3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7AF608" w14:textId="77777777" w:rsidR="0059527F" w:rsidRPr="00D12BD5" w:rsidRDefault="0059527F" w:rsidP="005952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3D74DD" w14:textId="77777777" w:rsidR="0059527F" w:rsidRPr="006565F9" w:rsidRDefault="0059527F" w:rsidP="009A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Сагдиева Р.К.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9019A" w14:textId="77777777" w:rsidR="0059527F" w:rsidRPr="006565F9" w:rsidRDefault="0059527F" w:rsidP="009A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Татар теле (Татарский язык) (для обучающихся на русском языке, изучающих татарский язык как родной)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7F3714" w14:textId="77777777" w:rsidR="0059527F" w:rsidRPr="006565F9" w:rsidRDefault="0059527F" w:rsidP="009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70D4B5" w14:textId="77777777" w:rsidR="0059527F" w:rsidRPr="006565F9" w:rsidRDefault="0059527F" w:rsidP="009A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  <w:tr w:rsidR="0059527F" w:rsidRPr="006565F9" w14:paraId="33A35002" w14:textId="77777777" w:rsidTr="009A04B3">
        <w:trPr>
          <w:trHeight w:val="600"/>
        </w:trPr>
        <w:tc>
          <w:tcPr>
            <w:tcW w:w="8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25B5433" w14:textId="77777777" w:rsidR="0059527F" w:rsidRPr="00D12BD5" w:rsidRDefault="0059527F" w:rsidP="0059527F">
            <w:pPr>
              <w:pStyle w:val="a3"/>
              <w:numPr>
                <w:ilvl w:val="0"/>
                <w:numId w:val="2"/>
              </w:num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B9F9C1" w14:textId="77777777" w:rsidR="0059527F" w:rsidRPr="006565F9" w:rsidRDefault="0059527F" w:rsidP="009A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Сагдиева Р.К.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AF10B1" w14:textId="77777777" w:rsidR="0059527F" w:rsidRPr="006565F9" w:rsidRDefault="0059527F" w:rsidP="009A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Татар теле (Татарский язык) (для обучающихся на русском языке, изучающих татарский язык как родной)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03D42" w14:textId="77777777" w:rsidR="0059527F" w:rsidRPr="006565F9" w:rsidRDefault="0059527F" w:rsidP="009A04B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2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DAB01E" w14:textId="77777777" w:rsidR="0059527F" w:rsidRPr="006565F9" w:rsidRDefault="0059527F" w:rsidP="009A04B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Издательство "</w:t>
            </w:r>
            <w:proofErr w:type="spellStart"/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Магариф-Вакыт</w:t>
            </w:r>
            <w:proofErr w:type="spellEnd"/>
            <w:r w:rsidRPr="006565F9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</w:tr>
    </w:tbl>
    <w:p w14:paraId="1B412E2D" w14:textId="77777777" w:rsidR="000678D8" w:rsidRDefault="000678D8" w:rsidP="000678D8">
      <w:pPr>
        <w:spacing w:after="0" w:line="240" w:lineRule="auto"/>
      </w:pPr>
    </w:p>
    <w:p w14:paraId="57CA94B3" w14:textId="77777777" w:rsidR="00967CC3" w:rsidRDefault="00967CC3" w:rsidP="000678D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</w:p>
    <w:p w14:paraId="2E9538D5" w14:textId="067529A0" w:rsidR="000678D8" w:rsidRDefault="00195C92" w:rsidP="000678D8">
      <w:pPr>
        <w:spacing w:after="0" w:line="240" w:lineRule="auto"/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</w:pPr>
      <w:r w:rsidRPr="00195C9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lastRenderedPageBreak/>
        <w:t>Календарно-тематическое  планирование уроков по родному (татарскому) языку 1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>0</w:t>
      </w:r>
      <w:r w:rsidRPr="00195C92">
        <w:rPr>
          <w:rFonts w:ascii="Times New Roman" w:hAnsi="Times New Roman" w:cs="Times New Roman"/>
          <w:b/>
          <w:color w:val="000000" w:themeColor="text1"/>
          <w:sz w:val="24"/>
          <w:szCs w:val="24"/>
          <w:lang w:val="tt-RU"/>
        </w:rPr>
        <w:t xml:space="preserve"> класс</w:t>
      </w:r>
    </w:p>
    <w:p w14:paraId="25347DB9" w14:textId="77777777" w:rsidR="000678D8" w:rsidRPr="004673F2" w:rsidRDefault="000678D8" w:rsidP="000678D8">
      <w:pPr>
        <w:pStyle w:val="a3"/>
        <w:spacing w:after="0" w:line="240" w:lineRule="auto"/>
        <w:ind w:left="0"/>
        <w:rPr>
          <w:rFonts w:ascii="Times New Roman" w:hAnsi="Times New Roman"/>
          <w:b/>
          <w:i/>
          <w:sz w:val="24"/>
          <w:szCs w:val="24"/>
        </w:rPr>
      </w:pPr>
    </w:p>
    <w:tbl>
      <w:tblPr>
        <w:tblW w:w="10803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80"/>
        <w:gridCol w:w="5954"/>
        <w:gridCol w:w="1843"/>
        <w:gridCol w:w="1134"/>
        <w:gridCol w:w="992"/>
      </w:tblGrid>
      <w:tr w:rsidR="00130A38" w:rsidRPr="00013838" w14:paraId="56F8709C" w14:textId="77777777" w:rsidTr="00130A38">
        <w:trPr>
          <w:trHeight w:val="1380"/>
        </w:trPr>
        <w:tc>
          <w:tcPr>
            <w:tcW w:w="880" w:type="dxa"/>
            <w:tcBorders>
              <w:bottom w:val="single" w:sz="4" w:space="0" w:color="auto"/>
            </w:tcBorders>
            <w:vAlign w:val="center"/>
          </w:tcPr>
          <w:p w14:paraId="650CF88C" w14:textId="77777777" w:rsidR="00130A38" w:rsidRPr="00013838" w:rsidRDefault="00130A38" w:rsidP="00B91168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3DA81071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738B8302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№п/п</w:t>
            </w:r>
          </w:p>
          <w:p w14:paraId="4A2DDA43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5C1B23F7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  <w:vAlign w:val="center"/>
          </w:tcPr>
          <w:p w14:paraId="183F9C97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Тема урока</w:t>
            </w:r>
          </w:p>
        </w:tc>
        <w:tc>
          <w:tcPr>
            <w:tcW w:w="1843" w:type="dxa"/>
            <w:vAlign w:val="center"/>
          </w:tcPr>
          <w:p w14:paraId="5B6708DF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Количество часов</w:t>
            </w:r>
          </w:p>
        </w:tc>
        <w:tc>
          <w:tcPr>
            <w:tcW w:w="1134" w:type="dxa"/>
          </w:tcPr>
          <w:p w14:paraId="1ACC3FCF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28B8B826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517D5C60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План</w:t>
            </w:r>
          </w:p>
        </w:tc>
        <w:tc>
          <w:tcPr>
            <w:tcW w:w="992" w:type="dxa"/>
          </w:tcPr>
          <w:p w14:paraId="514DAF28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2C457B08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</w:p>
          <w:p w14:paraId="008DB229" w14:textId="77777777" w:rsidR="00130A38" w:rsidRPr="00013838" w:rsidRDefault="00130A38" w:rsidP="00B9116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tt-RU"/>
              </w:rPr>
              <w:t>Факт</w:t>
            </w:r>
          </w:p>
        </w:tc>
      </w:tr>
      <w:tr w:rsidR="00130A38" w:rsidRPr="00013838" w14:paraId="23C203B8" w14:textId="77777777" w:rsidTr="00130A38">
        <w:trPr>
          <w:trHeight w:val="469"/>
        </w:trPr>
        <w:tc>
          <w:tcPr>
            <w:tcW w:w="880" w:type="dxa"/>
          </w:tcPr>
          <w:p w14:paraId="140506D7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5954" w:type="dxa"/>
          </w:tcPr>
          <w:p w14:paraId="1FE40FD8" w14:textId="77777777" w:rsidR="00130A38" w:rsidRPr="00013838" w:rsidRDefault="00130A38" w:rsidP="00B91168">
            <w:pPr>
              <w:pStyle w:val="dsxogdosifgkohruaddx"/>
              <w:spacing w:before="0" w:beforeAutospacing="0" w:after="60" w:afterAutospacing="0" w:line="300" w:lineRule="atLeast"/>
              <w:contextualSpacing/>
              <w:rPr>
                <w:bCs/>
                <w:color w:val="101025"/>
              </w:rPr>
            </w:pPr>
            <w:r w:rsidRPr="00013838">
              <w:rPr>
                <w:bCs/>
                <w:color w:val="0A0B0F"/>
                <w:shd w:val="clear" w:color="auto" w:fill="FFFFFF"/>
              </w:rPr>
              <w:t>Повторение изученного в 5-9 классах</w:t>
            </w:r>
            <w:r>
              <w:rPr>
                <w:bCs/>
                <w:color w:val="0A0B0F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B408B9E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  <w:p w14:paraId="4638DE13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0EAC692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134" w:type="dxa"/>
          </w:tcPr>
          <w:p w14:paraId="074AC660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5AA9161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43BE2B8C" w14:textId="77777777" w:rsidTr="00130A38">
        <w:tc>
          <w:tcPr>
            <w:tcW w:w="880" w:type="dxa"/>
          </w:tcPr>
          <w:p w14:paraId="651571A0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</w:t>
            </w:r>
          </w:p>
        </w:tc>
        <w:tc>
          <w:tcPr>
            <w:tcW w:w="5954" w:type="dxa"/>
          </w:tcPr>
          <w:p w14:paraId="02B4E16B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Гласные и согласные звуки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703874A0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0DF052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46D590A5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A1ADDD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3A2B28B" w14:textId="77777777" w:rsidTr="00130A38">
        <w:tc>
          <w:tcPr>
            <w:tcW w:w="880" w:type="dxa"/>
          </w:tcPr>
          <w:p w14:paraId="71995F8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</w:t>
            </w:r>
          </w:p>
        </w:tc>
        <w:tc>
          <w:tcPr>
            <w:tcW w:w="5954" w:type="dxa"/>
          </w:tcPr>
          <w:p w14:paraId="23F32E7D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Гласные звуки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434B46E7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9EBEF6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2B4CE478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FE5881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46B93280" w14:textId="77777777" w:rsidTr="00130A38">
        <w:tc>
          <w:tcPr>
            <w:tcW w:w="880" w:type="dxa"/>
          </w:tcPr>
          <w:p w14:paraId="73A876AE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4</w:t>
            </w:r>
          </w:p>
        </w:tc>
        <w:tc>
          <w:tcPr>
            <w:tcW w:w="5954" w:type="dxa"/>
          </w:tcPr>
          <w:p w14:paraId="20DDD88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Согласные звуки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9C8EC30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2C19E74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8CA2964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7EA2CDA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3A179488" w14:textId="77777777" w:rsidTr="00130A38">
        <w:tc>
          <w:tcPr>
            <w:tcW w:w="880" w:type="dxa"/>
          </w:tcPr>
          <w:p w14:paraId="49D32B72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5</w:t>
            </w:r>
          </w:p>
          <w:p w14:paraId="4536912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5954" w:type="dxa"/>
          </w:tcPr>
          <w:p w14:paraId="596C403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Сравнение гласных и согласных звуков в татарском и русском языках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28E95CA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1B9402C8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183B6828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7B30EC6C" w14:textId="77777777" w:rsidTr="00130A38">
        <w:tc>
          <w:tcPr>
            <w:tcW w:w="880" w:type="dxa"/>
          </w:tcPr>
          <w:p w14:paraId="35AA029E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6</w:t>
            </w:r>
          </w:p>
        </w:tc>
        <w:tc>
          <w:tcPr>
            <w:tcW w:w="5954" w:type="dxa"/>
          </w:tcPr>
          <w:p w14:paraId="56333FB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Звук и фонема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721156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1B3F88F5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6F75E5B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18FB491F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00180CB8" w14:textId="77777777" w:rsidTr="00130A38">
        <w:trPr>
          <w:trHeight w:val="650"/>
        </w:trPr>
        <w:tc>
          <w:tcPr>
            <w:tcW w:w="880" w:type="dxa"/>
          </w:tcPr>
          <w:p w14:paraId="1EEAD3F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7</w:t>
            </w:r>
          </w:p>
        </w:tc>
        <w:tc>
          <w:tcPr>
            <w:tcW w:w="5954" w:type="dxa"/>
          </w:tcPr>
          <w:p w14:paraId="31D341F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Ударение. Интонация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0975FC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1A42191B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4C9E30B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416291D2" w14:textId="77777777" w:rsidTr="00130A38">
        <w:trPr>
          <w:trHeight w:val="650"/>
        </w:trPr>
        <w:tc>
          <w:tcPr>
            <w:tcW w:w="880" w:type="dxa"/>
          </w:tcPr>
          <w:p w14:paraId="35AC9BB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8</w:t>
            </w:r>
          </w:p>
        </w:tc>
        <w:tc>
          <w:tcPr>
            <w:tcW w:w="5954" w:type="dxa"/>
          </w:tcPr>
          <w:p w14:paraId="39DF00D8" w14:textId="77777777" w:rsidR="00130A38" w:rsidRPr="00013838" w:rsidRDefault="00130A38" w:rsidP="00B91168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013838">
              <w:rPr>
                <w:bCs/>
              </w:rPr>
              <w:t>Графика и орфография. Орфографические принципы татарского языка.</w:t>
            </w:r>
          </w:p>
          <w:p w14:paraId="3B303084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42C20DD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2999114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038780E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32E81AEA" w14:textId="77777777" w:rsidTr="00130A38">
        <w:trPr>
          <w:trHeight w:val="421"/>
        </w:trPr>
        <w:tc>
          <w:tcPr>
            <w:tcW w:w="880" w:type="dxa"/>
          </w:tcPr>
          <w:p w14:paraId="7D80EBF1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9</w:t>
            </w:r>
          </w:p>
        </w:tc>
        <w:tc>
          <w:tcPr>
            <w:tcW w:w="5954" w:type="dxa"/>
          </w:tcPr>
          <w:p w14:paraId="55E887C4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Орфоэпия как раздел науки. Понятие о нормах орфоэпии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54AD56E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18EC8B15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5A054F5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96121C4" w14:textId="77777777" w:rsidTr="00130A38">
        <w:tc>
          <w:tcPr>
            <w:tcW w:w="880" w:type="dxa"/>
          </w:tcPr>
          <w:p w14:paraId="0D5D49AB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10</w:t>
            </w:r>
          </w:p>
        </w:tc>
        <w:tc>
          <w:tcPr>
            <w:tcW w:w="5954" w:type="dxa"/>
          </w:tcPr>
          <w:p w14:paraId="4EDFE39C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Слово. Прямое значение слова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7E2BC43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70145FE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58B10C65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1B355DEE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26B2D367" w14:textId="77777777" w:rsidTr="00130A38">
        <w:tc>
          <w:tcPr>
            <w:tcW w:w="880" w:type="dxa"/>
          </w:tcPr>
          <w:p w14:paraId="4E593FC8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11</w:t>
            </w:r>
          </w:p>
        </w:tc>
        <w:tc>
          <w:tcPr>
            <w:tcW w:w="5954" w:type="dxa"/>
          </w:tcPr>
          <w:p w14:paraId="50F0C4DB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Активная и пассивная лексика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3FBCE04C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4BF59C2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287538A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40B0B0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2E23C99E" w14:textId="77777777" w:rsidTr="00130A38">
        <w:tc>
          <w:tcPr>
            <w:tcW w:w="880" w:type="dxa"/>
          </w:tcPr>
          <w:p w14:paraId="3564D150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12</w:t>
            </w:r>
          </w:p>
        </w:tc>
        <w:tc>
          <w:tcPr>
            <w:tcW w:w="5954" w:type="dxa"/>
          </w:tcPr>
          <w:p w14:paraId="77BEBB0F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Типы переносных значений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B1B15D9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0922192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C2B8F4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38757F7C" w14:textId="77777777" w:rsidTr="00130A38">
        <w:trPr>
          <w:trHeight w:val="437"/>
        </w:trPr>
        <w:tc>
          <w:tcPr>
            <w:tcW w:w="880" w:type="dxa"/>
          </w:tcPr>
          <w:p w14:paraId="2DFA88F1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13</w:t>
            </w:r>
          </w:p>
        </w:tc>
        <w:tc>
          <w:tcPr>
            <w:tcW w:w="5954" w:type="dxa"/>
          </w:tcPr>
          <w:p w14:paraId="7F645785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Фразеологизмы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77E7E94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5ACAD7F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2CB332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3CE744CE" w14:textId="77777777" w:rsidTr="00130A38">
        <w:tc>
          <w:tcPr>
            <w:tcW w:w="880" w:type="dxa"/>
          </w:tcPr>
          <w:p w14:paraId="0EA8939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14</w:t>
            </w:r>
          </w:p>
        </w:tc>
        <w:tc>
          <w:tcPr>
            <w:tcW w:w="5954" w:type="dxa"/>
          </w:tcPr>
          <w:p w14:paraId="7433A029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Контрольный диктант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B943296" w14:textId="77777777" w:rsidR="00130A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7F65A1B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78F91795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70A9AF4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3BD8CF73" w14:textId="77777777" w:rsidTr="00130A38">
        <w:trPr>
          <w:trHeight w:val="765"/>
        </w:trPr>
        <w:tc>
          <w:tcPr>
            <w:tcW w:w="880" w:type="dxa"/>
          </w:tcPr>
          <w:p w14:paraId="0F47553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15</w:t>
            </w:r>
          </w:p>
        </w:tc>
        <w:tc>
          <w:tcPr>
            <w:tcW w:w="5954" w:type="dxa"/>
          </w:tcPr>
          <w:p w14:paraId="3E9D4300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Работа над ошибками. Фразеологизмы в татарском языке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22021EE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15C27384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5FD65070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31F137CD" w14:textId="77777777" w:rsidTr="00130A38">
        <w:trPr>
          <w:trHeight w:val="559"/>
        </w:trPr>
        <w:tc>
          <w:tcPr>
            <w:tcW w:w="880" w:type="dxa"/>
          </w:tcPr>
          <w:p w14:paraId="079B44CC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16</w:t>
            </w:r>
          </w:p>
        </w:tc>
        <w:tc>
          <w:tcPr>
            <w:tcW w:w="5954" w:type="dxa"/>
          </w:tcPr>
          <w:p w14:paraId="6AAB0DA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Слово – основная единица языка. Лексическое значение слова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F381E81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  <w:p w14:paraId="66F71C58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310741DF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E76E30C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022A4EE0" w14:textId="77777777" w:rsidTr="00130A38">
        <w:trPr>
          <w:trHeight w:val="699"/>
        </w:trPr>
        <w:tc>
          <w:tcPr>
            <w:tcW w:w="880" w:type="dxa"/>
          </w:tcPr>
          <w:p w14:paraId="0DF67171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17</w:t>
            </w:r>
          </w:p>
        </w:tc>
        <w:tc>
          <w:tcPr>
            <w:tcW w:w="5954" w:type="dxa"/>
          </w:tcPr>
          <w:p w14:paraId="426AB7D8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Слово – основная единица языка. Лексическое значение слова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31BB15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286FF2B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9BFE7BE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87F07EB" w14:textId="77777777" w:rsidTr="00130A38">
        <w:trPr>
          <w:trHeight w:val="703"/>
        </w:trPr>
        <w:tc>
          <w:tcPr>
            <w:tcW w:w="880" w:type="dxa"/>
          </w:tcPr>
          <w:p w14:paraId="2C209B9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18</w:t>
            </w:r>
          </w:p>
        </w:tc>
        <w:tc>
          <w:tcPr>
            <w:tcW w:w="5954" w:type="dxa"/>
          </w:tcPr>
          <w:p w14:paraId="79FE2D93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Лексический анализ слова.</w:t>
            </w:r>
          </w:p>
        </w:tc>
        <w:tc>
          <w:tcPr>
            <w:tcW w:w="1843" w:type="dxa"/>
          </w:tcPr>
          <w:p w14:paraId="27274DF3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29E62C5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E3F9689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73ECA5C4" w14:textId="77777777" w:rsidTr="00130A38">
        <w:trPr>
          <w:trHeight w:val="427"/>
        </w:trPr>
        <w:tc>
          <w:tcPr>
            <w:tcW w:w="880" w:type="dxa"/>
          </w:tcPr>
          <w:p w14:paraId="6C5FAFD7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19</w:t>
            </w:r>
          </w:p>
        </w:tc>
        <w:tc>
          <w:tcPr>
            <w:tcW w:w="5954" w:type="dxa"/>
          </w:tcPr>
          <w:p w14:paraId="2DE9B368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Полисемия и многозначность слов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7994709F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4EB18DC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0C98FB9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3F97439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2F36DA28" w14:textId="77777777" w:rsidTr="00130A38">
        <w:trPr>
          <w:trHeight w:val="703"/>
        </w:trPr>
        <w:tc>
          <w:tcPr>
            <w:tcW w:w="880" w:type="dxa"/>
          </w:tcPr>
          <w:p w14:paraId="58A04218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20</w:t>
            </w:r>
          </w:p>
        </w:tc>
        <w:tc>
          <w:tcPr>
            <w:tcW w:w="5954" w:type="dxa"/>
          </w:tcPr>
          <w:p w14:paraId="17147028" w14:textId="77777777" w:rsidR="00130A38" w:rsidRPr="00013838" w:rsidRDefault="00130A38" w:rsidP="00B91168">
            <w:pPr>
              <w:pStyle w:val="dsxogdosifgkohruaddx"/>
              <w:spacing w:before="0" w:beforeAutospacing="0" w:after="0" w:afterAutospacing="0" w:line="300" w:lineRule="atLeast"/>
              <w:contextualSpacing/>
              <w:rPr>
                <w:bCs/>
                <w:lang w:val="tt-RU"/>
              </w:rPr>
            </w:pPr>
            <w:r w:rsidRPr="00013838">
              <w:rPr>
                <w:bCs/>
                <w:color w:val="0A0B0F"/>
                <w:shd w:val="clear" w:color="auto" w:fill="FFFFFF"/>
              </w:rPr>
              <w:t>Этимология</w:t>
            </w:r>
            <w:r>
              <w:rPr>
                <w:bCs/>
                <w:color w:val="0A0B0F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061F756B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7FE836E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A8F1C2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71AD703F" w14:textId="77777777" w:rsidTr="00130A38">
        <w:tc>
          <w:tcPr>
            <w:tcW w:w="880" w:type="dxa"/>
          </w:tcPr>
          <w:p w14:paraId="665C04E6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21</w:t>
            </w:r>
          </w:p>
        </w:tc>
        <w:tc>
          <w:tcPr>
            <w:tcW w:w="5954" w:type="dxa"/>
          </w:tcPr>
          <w:p w14:paraId="7334D99F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Лексикография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4D8DA272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4D9DC8A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lastRenderedPageBreak/>
              <w:t>1</w:t>
            </w:r>
          </w:p>
        </w:tc>
        <w:tc>
          <w:tcPr>
            <w:tcW w:w="1134" w:type="dxa"/>
          </w:tcPr>
          <w:p w14:paraId="3927955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E983EC9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B0D6E3E" w14:textId="77777777" w:rsidTr="00130A38">
        <w:tc>
          <w:tcPr>
            <w:tcW w:w="880" w:type="dxa"/>
          </w:tcPr>
          <w:p w14:paraId="25B808D0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22</w:t>
            </w:r>
          </w:p>
        </w:tc>
        <w:tc>
          <w:tcPr>
            <w:tcW w:w="5954" w:type="dxa"/>
          </w:tcPr>
          <w:p w14:paraId="2036EB02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Слова тюркско-татарского происхождения и заимствованные слова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75E25E3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0845C13F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7713503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3AF884DA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1E80FA67" w14:textId="77777777" w:rsidTr="00130A38">
        <w:tc>
          <w:tcPr>
            <w:tcW w:w="880" w:type="dxa"/>
          </w:tcPr>
          <w:p w14:paraId="7D4B3290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23</w:t>
            </w:r>
          </w:p>
        </w:tc>
        <w:tc>
          <w:tcPr>
            <w:tcW w:w="5954" w:type="dxa"/>
          </w:tcPr>
          <w:p w14:paraId="48DFA9D6" w14:textId="77777777" w:rsidR="00130A38" w:rsidRPr="00013838" w:rsidRDefault="00130A38" w:rsidP="00B91168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013838">
              <w:rPr>
                <w:bCs/>
              </w:rPr>
              <w:t>Слова тюркско-татарского происхождения и заимствованные слова</w:t>
            </w:r>
          </w:p>
          <w:p w14:paraId="47834365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11BD4C9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262F061B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50A12D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7C21033" w14:textId="77777777" w:rsidTr="00130A38">
        <w:tc>
          <w:tcPr>
            <w:tcW w:w="880" w:type="dxa"/>
          </w:tcPr>
          <w:p w14:paraId="5512FB7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24</w:t>
            </w:r>
          </w:p>
        </w:tc>
        <w:tc>
          <w:tcPr>
            <w:tcW w:w="5954" w:type="dxa"/>
          </w:tcPr>
          <w:p w14:paraId="5446BB7B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Различные словари и их использование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38934C0E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05D97DE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03C0692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78DD8C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0541665B" w14:textId="77777777" w:rsidTr="00130A38">
        <w:trPr>
          <w:trHeight w:val="426"/>
        </w:trPr>
        <w:tc>
          <w:tcPr>
            <w:tcW w:w="880" w:type="dxa"/>
          </w:tcPr>
          <w:p w14:paraId="1AF4606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25</w:t>
            </w:r>
          </w:p>
        </w:tc>
        <w:tc>
          <w:tcPr>
            <w:tcW w:w="5954" w:type="dxa"/>
          </w:tcPr>
          <w:p w14:paraId="2C23FEA7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Пословицы, поговорки, крылатые слова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7BED2A53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547DB44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57ADB7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AB6BB52" w14:textId="77777777" w:rsidTr="00130A38">
        <w:trPr>
          <w:trHeight w:val="410"/>
        </w:trPr>
        <w:tc>
          <w:tcPr>
            <w:tcW w:w="880" w:type="dxa"/>
          </w:tcPr>
          <w:p w14:paraId="39005E8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26</w:t>
            </w:r>
          </w:p>
        </w:tc>
        <w:tc>
          <w:tcPr>
            <w:tcW w:w="5954" w:type="dxa"/>
          </w:tcPr>
          <w:p w14:paraId="5E37B7C9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Пословицы, поговорки, крылатые слова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1A928A3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02CC2A0F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6D76340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50C40BF4" w14:textId="77777777" w:rsidTr="00130A38">
        <w:trPr>
          <w:trHeight w:val="695"/>
        </w:trPr>
        <w:tc>
          <w:tcPr>
            <w:tcW w:w="880" w:type="dxa"/>
          </w:tcPr>
          <w:p w14:paraId="7F3D3458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27</w:t>
            </w:r>
          </w:p>
        </w:tc>
        <w:tc>
          <w:tcPr>
            <w:tcW w:w="5954" w:type="dxa"/>
          </w:tcPr>
          <w:p w14:paraId="6A0E01F6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Способы словообразования в татарском языке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366E2D15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3BC45BF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7709DF2F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607519D" w14:textId="77777777" w:rsidTr="00130A38">
        <w:tc>
          <w:tcPr>
            <w:tcW w:w="880" w:type="dxa"/>
            <w:tcBorders>
              <w:top w:val="nil"/>
            </w:tcBorders>
          </w:tcPr>
          <w:p w14:paraId="0C0B6F7A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28</w:t>
            </w:r>
          </w:p>
        </w:tc>
        <w:tc>
          <w:tcPr>
            <w:tcW w:w="5954" w:type="dxa"/>
            <w:tcBorders>
              <w:top w:val="nil"/>
            </w:tcBorders>
          </w:tcPr>
          <w:p w14:paraId="2DC05B03" w14:textId="77777777" w:rsidR="00130A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Способы словообразования в татарском языке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  <w:p w14:paraId="477044B3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  <w:tcBorders>
              <w:top w:val="nil"/>
            </w:tcBorders>
          </w:tcPr>
          <w:p w14:paraId="39087339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  <w:tcBorders>
              <w:top w:val="nil"/>
            </w:tcBorders>
          </w:tcPr>
          <w:p w14:paraId="143936A3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  <w:tcBorders>
              <w:top w:val="nil"/>
            </w:tcBorders>
          </w:tcPr>
          <w:p w14:paraId="71F1D863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6BCC3A81" w14:textId="77777777" w:rsidTr="00130A38">
        <w:trPr>
          <w:trHeight w:val="415"/>
        </w:trPr>
        <w:tc>
          <w:tcPr>
            <w:tcW w:w="880" w:type="dxa"/>
          </w:tcPr>
          <w:p w14:paraId="41D2D36B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29</w:t>
            </w:r>
          </w:p>
        </w:tc>
        <w:tc>
          <w:tcPr>
            <w:tcW w:w="5954" w:type="dxa"/>
          </w:tcPr>
          <w:p w14:paraId="5005927A" w14:textId="77777777" w:rsidR="00130A38" w:rsidRPr="00013838" w:rsidRDefault="00130A38" w:rsidP="00B91168">
            <w:pPr>
              <w:pStyle w:val="dsxogdosifgkohruaddx"/>
              <w:spacing w:before="0" w:beforeAutospacing="0" w:after="60" w:afterAutospacing="0" w:line="300" w:lineRule="atLeast"/>
              <w:contextualSpacing/>
              <w:rPr>
                <w:bCs/>
                <w:color w:val="101025"/>
              </w:rPr>
            </w:pPr>
            <w:r w:rsidRPr="00013838">
              <w:rPr>
                <w:bCs/>
                <w:color w:val="101025"/>
              </w:rPr>
              <w:t>Окончания и их виды.</w:t>
            </w:r>
          </w:p>
          <w:p w14:paraId="00D12DA9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73D16FFA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44C1C3E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58847012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4FD5B12C" w14:textId="77777777" w:rsidTr="00130A38">
        <w:trPr>
          <w:trHeight w:val="705"/>
        </w:trPr>
        <w:tc>
          <w:tcPr>
            <w:tcW w:w="880" w:type="dxa"/>
          </w:tcPr>
          <w:p w14:paraId="14ED4A25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30</w:t>
            </w:r>
          </w:p>
        </w:tc>
        <w:tc>
          <w:tcPr>
            <w:tcW w:w="5954" w:type="dxa"/>
          </w:tcPr>
          <w:p w14:paraId="6E423AD7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Повторение.</w:t>
            </w:r>
          </w:p>
        </w:tc>
        <w:tc>
          <w:tcPr>
            <w:tcW w:w="1843" w:type="dxa"/>
          </w:tcPr>
          <w:p w14:paraId="7DD83C4B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6B8E028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204DE6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21B550E3" w14:textId="77777777" w:rsidTr="00130A38">
        <w:trPr>
          <w:trHeight w:val="418"/>
        </w:trPr>
        <w:tc>
          <w:tcPr>
            <w:tcW w:w="880" w:type="dxa"/>
          </w:tcPr>
          <w:p w14:paraId="53FAB9F4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31</w:t>
            </w:r>
          </w:p>
        </w:tc>
        <w:tc>
          <w:tcPr>
            <w:tcW w:w="5954" w:type="dxa"/>
          </w:tcPr>
          <w:p w14:paraId="54BC9EBB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</w:pPr>
            <w:r w:rsidRPr="00013838">
              <w:rPr>
                <w:rFonts w:ascii="Times New Roman" w:hAnsi="Times New Roman" w:cs="Times New Roman"/>
                <w:bCs/>
                <w:color w:val="101025"/>
                <w:sz w:val="24"/>
                <w:szCs w:val="24"/>
                <w:shd w:val="clear" w:color="auto" w:fill="FFFFFF"/>
              </w:rPr>
              <w:t>Тест.</w:t>
            </w:r>
          </w:p>
          <w:p w14:paraId="632244A6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1843" w:type="dxa"/>
          </w:tcPr>
          <w:p w14:paraId="34B0708B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6FDA4EF9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2514956E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111C37E5" w14:textId="77777777" w:rsidTr="00130A38">
        <w:trPr>
          <w:trHeight w:val="423"/>
        </w:trPr>
        <w:tc>
          <w:tcPr>
            <w:tcW w:w="880" w:type="dxa"/>
          </w:tcPr>
          <w:p w14:paraId="43ECE995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32</w:t>
            </w:r>
          </w:p>
        </w:tc>
        <w:tc>
          <w:tcPr>
            <w:tcW w:w="5954" w:type="dxa"/>
          </w:tcPr>
          <w:p w14:paraId="72C9E027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Способы словообразования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45A92F0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067D168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07D4FDE0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726433BD" w14:textId="77777777" w:rsidTr="00130A38">
        <w:trPr>
          <w:trHeight w:val="415"/>
        </w:trPr>
        <w:tc>
          <w:tcPr>
            <w:tcW w:w="880" w:type="dxa"/>
          </w:tcPr>
          <w:p w14:paraId="0299048B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33</w:t>
            </w:r>
          </w:p>
        </w:tc>
        <w:tc>
          <w:tcPr>
            <w:tcW w:w="5954" w:type="dxa"/>
          </w:tcPr>
          <w:p w14:paraId="434FEC63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Контрольный диктант</w:t>
            </w:r>
            <w:r>
              <w:rPr>
                <w:rFonts w:ascii="Times New Roman" w:hAnsi="Times New Roman" w:cs="Times New Roman"/>
                <w:bCs/>
                <w:color w:val="0A0B0F"/>
                <w:sz w:val="24"/>
                <w:szCs w:val="24"/>
                <w:shd w:val="clear" w:color="auto" w:fill="FFFFFF"/>
              </w:rPr>
              <w:t>.</w:t>
            </w:r>
          </w:p>
        </w:tc>
        <w:tc>
          <w:tcPr>
            <w:tcW w:w="1843" w:type="dxa"/>
          </w:tcPr>
          <w:p w14:paraId="6C2C6C0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7F39461F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5343FD96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02252085" w14:textId="77777777" w:rsidTr="00130A38">
        <w:trPr>
          <w:trHeight w:val="408"/>
        </w:trPr>
        <w:tc>
          <w:tcPr>
            <w:tcW w:w="880" w:type="dxa"/>
          </w:tcPr>
          <w:p w14:paraId="0921C81C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34</w:t>
            </w:r>
          </w:p>
        </w:tc>
        <w:tc>
          <w:tcPr>
            <w:tcW w:w="5954" w:type="dxa"/>
          </w:tcPr>
          <w:p w14:paraId="700683C1" w14:textId="77777777" w:rsidR="00130A38" w:rsidRPr="00013838" w:rsidRDefault="00130A38" w:rsidP="00B91168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013838">
              <w:rPr>
                <w:bCs/>
              </w:rPr>
              <w:t>Работа над ошибками. Образование новых слов способом аффиксации</w:t>
            </w:r>
            <w:r>
              <w:rPr>
                <w:bCs/>
              </w:rPr>
              <w:t>.</w:t>
            </w:r>
          </w:p>
          <w:p w14:paraId="44F97C0C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1843" w:type="dxa"/>
          </w:tcPr>
          <w:p w14:paraId="3218B8CB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797614D1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209844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  <w:tr w:rsidR="00130A38" w:rsidRPr="00013838" w14:paraId="3A93D7D2" w14:textId="77777777" w:rsidTr="00130A38">
        <w:trPr>
          <w:trHeight w:val="408"/>
        </w:trPr>
        <w:tc>
          <w:tcPr>
            <w:tcW w:w="880" w:type="dxa"/>
          </w:tcPr>
          <w:p w14:paraId="655D37AD" w14:textId="77777777" w:rsidR="00130A38" w:rsidRPr="00013838" w:rsidRDefault="00130A38" w:rsidP="00B91168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 w:rsidRPr="00013838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35</w:t>
            </w:r>
          </w:p>
        </w:tc>
        <w:tc>
          <w:tcPr>
            <w:tcW w:w="5954" w:type="dxa"/>
          </w:tcPr>
          <w:p w14:paraId="442DCBE1" w14:textId="77777777" w:rsidR="00130A38" w:rsidRPr="00013838" w:rsidRDefault="00130A38" w:rsidP="00B91168">
            <w:pPr>
              <w:pStyle w:val="dsxogdosifgkohruaddx"/>
              <w:spacing w:before="0" w:beforeAutospacing="0" w:after="0" w:afterAutospacing="0" w:line="300" w:lineRule="atLeast"/>
              <w:rPr>
                <w:bCs/>
              </w:rPr>
            </w:pPr>
            <w:r w:rsidRPr="00013838">
              <w:rPr>
                <w:bCs/>
              </w:rPr>
              <w:t>Повторение. Заключительный урок.</w:t>
            </w:r>
          </w:p>
        </w:tc>
        <w:tc>
          <w:tcPr>
            <w:tcW w:w="1843" w:type="dxa"/>
          </w:tcPr>
          <w:p w14:paraId="2BF35407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  <w:r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  <w:t>1</w:t>
            </w:r>
          </w:p>
        </w:tc>
        <w:tc>
          <w:tcPr>
            <w:tcW w:w="1134" w:type="dxa"/>
          </w:tcPr>
          <w:p w14:paraId="30EB497D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  <w:tc>
          <w:tcPr>
            <w:tcW w:w="992" w:type="dxa"/>
          </w:tcPr>
          <w:p w14:paraId="4D6F1C0C" w14:textId="77777777" w:rsidR="00130A38" w:rsidRPr="00013838" w:rsidRDefault="00130A38" w:rsidP="00B91168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tt-RU"/>
              </w:rPr>
            </w:pPr>
          </w:p>
        </w:tc>
      </w:tr>
    </w:tbl>
    <w:p w14:paraId="141D48EB" w14:textId="77777777" w:rsidR="002D3497" w:rsidRDefault="002D3497"/>
    <w:sectPr w:rsidR="002D3497" w:rsidSect="00883820"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764385E"/>
    <w:multiLevelType w:val="hybridMultilevel"/>
    <w:tmpl w:val="457E3E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EC45429"/>
    <w:multiLevelType w:val="hybridMultilevel"/>
    <w:tmpl w:val="2786A820"/>
    <w:lvl w:ilvl="0" w:tplc="570CD2D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4223"/>
    <w:rsid w:val="000678D8"/>
    <w:rsid w:val="00130A38"/>
    <w:rsid w:val="00195C92"/>
    <w:rsid w:val="00244223"/>
    <w:rsid w:val="002D3497"/>
    <w:rsid w:val="0059527F"/>
    <w:rsid w:val="00883820"/>
    <w:rsid w:val="00967CC3"/>
    <w:rsid w:val="00E65039"/>
    <w:rsid w:val="00FD3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95FE18A"/>
  <w15:chartTrackingRefBased/>
  <w15:docId w15:val="{157D10AD-FA5E-4FC7-AC18-356B3AD11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9527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59527F"/>
    <w:pPr>
      <w:ind w:left="720"/>
      <w:contextualSpacing/>
    </w:pPr>
  </w:style>
  <w:style w:type="paragraph" w:styleId="a5">
    <w:name w:val="No Spacing"/>
    <w:link w:val="a6"/>
    <w:uiPriority w:val="99"/>
    <w:qFormat/>
    <w:rsid w:val="000678D8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6">
    <w:name w:val="Без интервала Знак"/>
    <w:link w:val="a5"/>
    <w:uiPriority w:val="99"/>
    <w:locked/>
    <w:rsid w:val="000678D8"/>
    <w:rPr>
      <w:rFonts w:ascii="Calibri" w:eastAsia="Times New Roman" w:hAnsi="Calibri" w:cs="Times New Roman"/>
      <w:lang w:eastAsia="ru-RU"/>
    </w:rPr>
  </w:style>
  <w:style w:type="character" w:customStyle="1" w:styleId="a4">
    <w:name w:val="Абзац списка Знак"/>
    <w:link w:val="a3"/>
    <w:uiPriority w:val="34"/>
    <w:locked/>
    <w:rsid w:val="000678D8"/>
  </w:style>
  <w:style w:type="paragraph" w:customStyle="1" w:styleId="dsxogdosifgkohruaddx">
    <w:name w:val="dsxogdosifgkohruaddx"/>
    <w:basedOn w:val="a"/>
    <w:rsid w:val="00130A3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07/relationships/hdphoto" Target="media/hdphoto1.wdp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11</Pages>
  <Words>3688</Words>
  <Characters>21022</Characters>
  <Application>Microsoft Office Word</Application>
  <DocSecurity>0</DocSecurity>
  <Lines>175</Lines>
  <Paragraphs>49</Paragraphs>
  <ScaleCrop>false</ScaleCrop>
  <Company/>
  <LinksUpToDate>false</LinksUpToDate>
  <CharactersWithSpaces>24661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Professional</cp:lastModifiedBy>
  <cp:revision>12</cp:revision>
  <dcterms:created xsi:type="dcterms:W3CDTF">2024-01-13T06:21:00Z</dcterms:created>
  <dcterms:modified xsi:type="dcterms:W3CDTF">2025-12-16T11:29:00Z</dcterms:modified>
</cp:coreProperties>
</file>